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1034D3">
      <w:r>
        <w:rPr>
          <w:noProof/>
          <w:lang w:eastAsia="en-AU"/>
        </w:rPr>
        <w:drawing>
          <wp:anchor distT="0" distB="0" distL="114300" distR="114300" simplePos="0" relativeHeight="251658239" behindDoc="0" locked="0" layoutInCell="1" allowOverlap="1" wp14:anchorId="09885D9A" wp14:editId="4F7BA1F4">
            <wp:simplePos x="0" y="0"/>
            <wp:positionH relativeFrom="column">
              <wp:posOffset>-904875</wp:posOffset>
            </wp:positionH>
            <wp:positionV relativeFrom="paragraph">
              <wp:posOffset>-904875</wp:posOffset>
            </wp:positionV>
            <wp:extent cx="7581900" cy="8467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8" cstate="print">
                      <a:extLst>
                        <a:ext uri="{28A0092B-C50C-407E-A947-70E740481C1C}">
                          <a14:useLocalDpi xmlns:a14="http://schemas.microsoft.com/office/drawing/2010/main" val="0"/>
                        </a:ext>
                      </a:extLst>
                    </a:blip>
                    <a:srcRect b="21042"/>
                    <a:stretch/>
                  </pic:blipFill>
                  <pic:spPr bwMode="auto">
                    <a:xfrm>
                      <a:off x="0" y="0"/>
                      <a:ext cx="7583643" cy="84696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4578281B" wp14:editId="2DA762DC">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F85050" w:rsidRDefault="00F85050">
      <w:r>
        <w:rPr>
          <w:noProof/>
          <w:lang w:eastAsia="en-AU"/>
        </w:rPr>
        <mc:AlternateContent>
          <mc:Choice Requires="wps">
            <w:drawing>
              <wp:anchor distT="0" distB="0" distL="114300" distR="114300" simplePos="0" relativeHeight="251668480" behindDoc="0" locked="0" layoutInCell="1" allowOverlap="1" wp14:anchorId="58F6E125" wp14:editId="12282F8C">
                <wp:simplePos x="0" y="0"/>
                <wp:positionH relativeFrom="column">
                  <wp:posOffset>-590550</wp:posOffset>
                </wp:positionH>
                <wp:positionV relativeFrom="paragraph">
                  <wp:posOffset>476885</wp:posOffset>
                </wp:positionV>
                <wp:extent cx="6991350" cy="7210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210425"/>
                        </a:xfrm>
                        <a:prstGeom prst="rect">
                          <a:avLst/>
                        </a:prstGeom>
                        <a:noFill/>
                        <a:ln w="9525">
                          <a:noFill/>
                          <a:miter lim="800000"/>
                          <a:headEnd/>
                          <a:tailEnd/>
                        </a:ln>
                      </wps:spPr>
                      <wps:txbx>
                        <w:txbxContent>
                          <w:p w:rsidR="00FA0F2C" w:rsidRPr="00FA0F2C" w:rsidRDefault="00FA0F2C" w:rsidP="00E32DE5">
                            <w:pPr>
                              <w:widowControl w:val="0"/>
                              <w:spacing w:before="240" w:after="60" w:line="240" w:lineRule="auto"/>
                              <w:jc w:val="both"/>
                              <w:outlineLvl w:val="0"/>
                              <w:rPr>
                                <w:rFonts w:ascii="Calibri" w:eastAsia="Times New Roman" w:hAnsi="Calibri" w:cs="Arial"/>
                                <w:b/>
                                <w:bCs/>
                                <w:noProof/>
                                <w:color w:val="0064A8"/>
                                <w:kern w:val="28"/>
                                <w:sz w:val="40"/>
                                <w:szCs w:val="32"/>
                                <w:lang w:eastAsia="en-AU"/>
                              </w:rPr>
                            </w:pPr>
                            <w:r w:rsidRPr="00FA0F2C">
                              <w:rPr>
                                <w:rFonts w:ascii="Calibri" w:eastAsia="Times New Roman" w:hAnsi="Calibri" w:cs="Arial"/>
                                <w:b/>
                                <w:bCs/>
                                <w:noProof/>
                                <w:color w:val="0064A8"/>
                                <w:kern w:val="28"/>
                                <w:sz w:val="40"/>
                                <w:szCs w:val="32"/>
                                <w:lang w:eastAsia="en-AU"/>
                              </w:rPr>
                              <w:t>Moving out? What you need to know</w:t>
                            </w:r>
                          </w:p>
                          <w:p w:rsidR="00FA0F2C" w:rsidRDefault="00FA0F2C" w:rsidP="00E32DE5">
                            <w:pPr>
                              <w:spacing w:after="0" w:line="240" w:lineRule="auto"/>
                              <w:jc w:val="both"/>
                            </w:pPr>
                          </w:p>
                          <w:p w:rsidR="00FA0F2C" w:rsidRDefault="00FA0F2C" w:rsidP="00E32DE5">
                            <w:pPr>
                              <w:pStyle w:val="Heading2"/>
                              <w:spacing w:before="0" w:after="0" w:line="240" w:lineRule="auto"/>
                              <w:jc w:val="both"/>
                            </w:pPr>
                            <w:r>
                              <w:t>Ending an occupancy agreement</w:t>
                            </w:r>
                          </w:p>
                          <w:p w:rsidR="00FA0F2C" w:rsidRPr="00FA0F2C" w:rsidRDefault="00FA0F2C" w:rsidP="00E32DE5">
                            <w:pPr>
                              <w:spacing w:after="0" w:line="240" w:lineRule="auto"/>
                              <w:jc w:val="both"/>
                              <w:rPr>
                                <w:sz w:val="24"/>
                                <w:szCs w:val="24"/>
                              </w:rPr>
                            </w:pPr>
                            <w:r w:rsidRPr="00FA0F2C">
                              <w:rPr>
                                <w:sz w:val="24"/>
                                <w:szCs w:val="24"/>
                              </w:rPr>
                              <w:t>An occupancy is terminated if:</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 xml:space="preserve">the operator or resident terminates the occupancy in accordance with the </w:t>
                            </w:r>
                            <w:r w:rsidRPr="00FA0F2C">
                              <w:rPr>
                                <w:i/>
                                <w:sz w:val="24"/>
                                <w:szCs w:val="24"/>
                              </w:rPr>
                              <w:t>Caravan Parks Act 2012</w:t>
                            </w:r>
                            <w:r w:rsidRPr="00FA0F2C">
                              <w:rPr>
                                <w:sz w:val="24"/>
                                <w:szCs w:val="24"/>
                              </w:rPr>
                              <w:t xml:space="preserve"> (the Act)</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The Northern Territory Civil and Administrative Tribunal (NTCAT) terminates the occupancy</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the premises are abandoned before the end of the occupancy agreement</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a resident gives up possession of the premises with the operator’s consent</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 xml:space="preserve">a sole resident dies without leaving a spouse, </w:t>
                            </w:r>
                            <w:proofErr w:type="spellStart"/>
                            <w:r w:rsidRPr="00FA0F2C">
                              <w:rPr>
                                <w:sz w:val="24"/>
                                <w:szCs w:val="24"/>
                              </w:rPr>
                              <w:t>defacto</w:t>
                            </w:r>
                            <w:proofErr w:type="spellEnd"/>
                            <w:r w:rsidRPr="00FA0F2C">
                              <w:rPr>
                                <w:sz w:val="24"/>
                                <w:szCs w:val="24"/>
                              </w:rPr>
                              <w:t>, partner or dependent whose details are known to the operator prior to the death</w:t>
                            </w:r>
                          </w:p>
                          <w:p w:rsidR="00FA0F2C" w:rsidRPr="00FA0F2C" w:rsidRDefault="00FA0F2C" w:rsidP="00E32DE5">
                            <w:pPr>
                              <w:pStyle w:val="ListParagraph"/>
                              <w:numPr>
                                <w:ilvl w:val="0"/>
                                <w:numId w:val="3"/>
                              </w:numPr>
                              <w:spacing w:after="0" w:line="240" w:lineRule="auto"/>
                              <w:jc w:val="both"/>
                              <w:rPr>
                                <w:sz w:val="24"/>
                                <w:szCs w:val="24"/>
                              </w:rPr>
                            </w:pPr>
                            <w:proofErr w:type="gramStart"/>
                            <w:r w:rsidRPr="00FA0F2C">
                              <w:rPr>
                                <w:sz w:val="24"/>
                                <w:szCs w:val="24"/>
                              </w:rPr>
                              <w:t>a</w:t>
                            </w:r>
                            <w:proofErr w:type="gramEnd"/>
                            <w:r w:rsidRPr="00FA0F2C">
                              <w:rPr>
                                <w:sz w:val="24"/>
                                <w:szCs w:val="24"/>
                              </w:rPr>
                              <w:t xml:space="preserve"> person of superior title takes over from the operator and is entitled to possession of the property because of an order made by the NTCAT.</w:t>
                            </w:r>
                          </w:p>
                          <w:p w:rsidR="00FA0F2C" w:rsidRDefault="00FA0F2C" w:rsidP="00E32DE5">
                            <w:pPr>
                              <w:spacing w:after="0" w:line="240" w:lineRule="auto"/>
                              <w:jc w:val="both"/>
                            </w:pPr>
                          </w:p>
                          <w:p w:rsidR="00FA0F2C" w:rsidRDefault="00FA0F2C" w:rsidP="00E32DE5">
                            <w:pPr>
                              <w:spacing w:after="0" w:line="240" w:lineRule="auto"/>
                              <w:jc w:val="both"/>
                            </w:pPr>
                          </w:p>
                          <w:p w:rsidR="00FA0F2C" w:rsidRDefault="00FA0F2C" w:rsidP="00E32DE5">
                            <w:pPr>
                              <w:pStyle w:val="Heading2"/>
                              <w:spacing w:before="0" w:after="0" w:line="240" w:lineRule="auto"/>
                              <w:jc w:val="both"/>
                            </w:pPr>
                            <w:r>
                              <w:t>Long term residents</w:t>
                            </w:r>
                          </w:p>
                          <w:p w:rsidR="00FA0F2C" w:rsidRPr="00FA0F2C" w:rsidRDefault="00FA0F2C" w:rsidP="00E32DE5">
                            <w:pPr>
                              <w:spacing w:after="0" w:line="240" w:lineRule="auto"/>
                              <w:jc w:val="both"/>
                              <w:rPr>
                                <w:sz w:val="24"/>
                                <w:szCs w:val="24"/>
                              </w:rPr>
                            </w:pPr>
                            <w:r w:rsidRPr="00FA0F2C">
                              <w:rPr>
                                <w:sz w:val="24"/>
                                <w:szCs w:val="24"/>
                              </w:rPr>
                              <w:t>If a person has resided in a caravan park for five years or more they are considered a long term resident. A person who has resided in a tourist or holiday park will also become a long term resident if they have resided there for five years or more.</w:t>
                            </w:r>
                          </w:p>
                          <w:p w:rsidR="00FA0F2C" w:rsidRPr="00FA0F2C" w:rsidRDefault="00FA0F2C" w:rsidP="00E32DE5">
                            <w:pPr>
                              <w:pStyle w:val="ListParagraph"/>
                              <w:numPr>
                                <w:ilvl w:val="0"/>
                                <w:numId w:val="4"/>
                              </w:numPr>
                              <w:spacing w:after="0" w:line="240" w:lineRule="auto"/>
                              <w:jc w:val="both"/>
                              <w:rPr>
                                <w:sz w:val="24"/>
                                <w:szCs w:val="24"/>
                              </w:rPr>
                            </w:pPr>
                            <w:r w:rsidRPr="00FA0F2C">
                              <w:rPr>
                                <w:sz w:val="24"/>
                                <w:szCs w:val="24"/>
                              </w:rPr>
                              <w:t>this applies if the five year mark is reached before or after 1 May 2012</w:t>
                            </w:r>
                          </w:p>
                          <w:p w:rsidR="00FA0F2C" w:rsidRPr="00FA0F2C" w:rsidRDefault="00FA0F2C" w:rsidP="00E32DE5">
                            <w:pPr>
                              <w:pStyle w:val="ListParagraph"/>
                              <w:numPr>
                                <w:ilvl w:val="0"/>
                                <w:numId w:val="4"/>
                              </w:numPr>
                              <w:spacing w:after="0" w:line="240" w:lineRule="auto"/>
                              <w:jc w:val="both"/>
                              <w:rPr>
                                <w:sz w:val="24"/>
                                <w:szCs w:val="24"/>
                              </w:rPr>
                            </w:pPr>
                            <w:r w:rsidRPr="00FA0F2C">
                              <w:rPr>
                                <w:sz w:val="24"/>
                                <w:szCs w:val="24"/>
                              </w:rPr>
                              <w:t>this applies even if the operator has changed</w:t>
                            </w:r>
                          </w:p>
                          <w:p w:rsidR="00FA0F2C" w:rsidRPr="00FA0F2C" w:rsidRDefault="00FA0F2C" w:rsidP="00E32DE5">
                            <w:pPr>
                              <w:pStyle w:val="ListParagraph"/>
                              <w:numPr>
                                <w:ilvl w:val="0"/>
                                <w:numId w:val="4"/>
                              </w:numPr>
                              <w:spacing w:after="0" w:line="240" w:lineRule="auto"/>
                              <w:jc w:val="both"/>
                              <w:rPr>
                                <w:sz w:val="24"/>
                                <w:szCs w:val="24"/>
                              </w:rPr>
                            </w:pPr>
                            <w:proofErr w:type="gramStart"/>
                            <w:r w:rsidRPr="00FA0F2C">
                              <w:rPr>
                                <w:sz w:val="24"/>
                                <w:szCs w:val="24"/>
                              </w:rPr>
                              <w:t>this</w:t>
                            </w:r>
                            <w:proofErr w:type="gramEnd"/>
                            <w:r w:rsidRPr="00FA0F2C">
                              <w:rPr>
                                <w:sz w:val="24"/>
                                <w:szCs w:val="24"/>
                              </w:rPr>
                              <w:t xml:space="preserve"> applies even if the agreement was not written, there was no agreement, or if the terms of the agreement did not comply with the Act.</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sz w:val="24"/>
                                <w:szCs w:val="24"/>
                              </w:rPr>
                            </w:pPr>
                            <w:r w:rsidRPr="00FA0F2C">
                              <w:rPr>
                                <w:sz w:val="24"/>
                                <w:szCs w:val="24"/>
                              </w:rPr>
                              <w:t xml:space="preserve">For terminations, long term residents and operators of all caravan parks (including tourist and holiday parks) have similar rights and responsibilities as operators and residents subject to occupancy agreements under the Act. This includes extended periods of notice, the right to take some disputes to the NTCAT. </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sz w:val="24"/>
                                <w:szCs w:val="24"/>
                              </w:rPr>
                            </w:pPr>
                            <w:r w:rsidRPr="00FA0F2C">
                              <w:rPr>
                                <w:sz w:val="24"/>
                                <w:szCs w:val="24"/>
                              </w:rPr>
                              <w:t>Importantly, long term residents have extended termination notice requirements:</w:t>
                            </w:r>
                          </w:p>
                          <w:p w:rsidR="00FA0F2C" w:rsidRPr="00FA0F2C" w:rsidRDefault="00FA0F2C" w:rsidP="00E32DE5">
                            <w:pPr>
                              <w:pStyle w:val="ListParagraph"/>
                              <w:numPr>
                                <w:ilvl w:val="0"/>
                                <w:numId w:val="5"/>
                              </w:numPr>
                              <w:spacing w:after="0" w:line="240" w:lineRule="auto"/>
                              <w:jc w:val="both"/>
                              <w:rPr>
                                <w:sz w:val="24"/>
                                <w:szCs w:val="24"/>
                              </w:rPr>
                            </w:pPr>
                            <w:r w:rsidRPr="00FA0F2C">
                              <w:rPr>
                                <w:sz w:val="24"/>
                                <w:szCs w:val="24"/>
                              </w:rPr>
                              <w:t xml:space="preserve">if the operator terminates a long term resident’s periodic occupancy, for reasons other than a breach of the agreement, they must provide at least three </w:t>
                            </w:r>
                            <w:proofErr w:type="spellStart"/>
                            <w:r w:rsidRPr="00FA0F2C">
                              <w:rPr>
                                <w:sz w:val="24"/>
                                <w:szCs w:val="24"/>
                              </w:rPr>
                              <w:t>months notice</w:t>
                            </w:r>
                            <w:proofErr w:type="spellEnd"/>
                            <w:r w:rsidRPr="00FA0F2C">
                              <w:rPr>
                                <w:sz w:val="24"/>
                                <w:szCs w:val="24"/>
                              </w:rPr>
                              <w:t xml:space="preserve"> after the date the termination notice is given</w:t>
                            </w:r>
                          </w:p>
                          <w:p w:rsidR="00FA0F2C" w:rsidRPr="00FA0F2C" w:rsidRDefault="00FA0F2C" w:rsidP="00E32DE5">
                            <w:pPr>
                              <w:pStyle w:val="ListParagraph"/>
                              <w:numPr>
                                <w:ilvl w:val="0"/>
                                <w:numId w:val="5"/>
                              </w:numPr>
                              <w:spacing w:after="0" w:line="240" w:lineRule="auto"/>
                              <w:jc w:val="both"/>
                              <w:rPr>
                                <w:sz w:val="24"/>
                                <w:szCs w:val="24"/>
                              </w:rPr>
                            </w:pPr>
                            <w:proofErr w:type="gramStart"/>
                            <w:r w:rsidRPr="00FA0F2C">
                              <w:rPr>
                                <w:sz w:val="24"/>
                                <w:szCs w:val="24"/>
                              </w:rPr>
                              <w:t>if</w:t>
                            </w:r>
                            <w:proofErr w:type="gramEnd"/>
                            <w:r w:rsidRPr="00FA0F2C">
                              <w:rPr>
                                <w:sz w:val="24"/>
                                <w:szCs w:val="24"/>
                              </w:rPr>
                              <w:t xml:space="preserve"> the operator terminates a long term resident’s fixed term occupancy, they  must provide at least </w:t>
                            </w:r>
                            <w:r w:rsidR="00E32DE5">
                              <w:rPr>
                                <w:sz w:val="24"/>
                                <w:szCs w:val="24"/>
                              </w:rPr>
                              <w:br/>
                            </w:r>
                            <w:r w:rsidRPr="00FA0F2C">
                              <w:rPr>
                                <w:sz w:val="24"/>
                                <w:szCs w:val="24"/>
                              </w:rPr>
                              <w:t xml:space="preserve">42 </w:t>
                            </w:r>
                            <w:proofErr w:type="spellStart"/>
                            <w:r w:rsidRPr="00FA0F2C">
                              <w:rPr>
                                <w:sz w:val="24"/>
                                <w:szCs w:val="24"/>
                              </w:rPr>
                              <w:t>days notice</w:t>
                            </w:r>
                            <w:proofErr w:type="spellEnd"/>
                            <w:r w:rsidRPr="00FA0F2C">
                              <w:rPr>
                                <w:sz w:val="24"/>
                                <w:szCs w:val="24"/>
                              </w:rPr>
                              <w:t xml:space="preserve"> after the date the termination notice is given.</w:t>
                            </w:r>
                          </w:p>
                          <w:p w:rsidR="005F05C7" w:rsidRDefault="005F05C7" w:rsidP="00E32DE5">
                            <w:pPr>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6E125" id="_x0000_t202" coordsize="21600,21600" o:spt="202" path="m,l,21600r21600,l21600,xe">
                <v:stroke joinstyle="miter"/>
                <v:path gradientshapeok="t" o:connecttype="rect"/>
              </v:shapetype>
              <v:shape id="_x0000_s1027" type="#_x0000_t202" style="position:absolute;margin-left:-46.5pt;margin-top:37.55pt;width:550.5pt;height:56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" filled="f" stroked="f">
                <v:textbox>
                  <w:txbxContent>
                    <w:p w:rsidR="00FA0F2C" w:rsidRPr="00FA0F2C" w:rsidRDefault="00FA0F2C" w:rsidP="00E32DE5">
                      <w:pPr>
                        <w:widowControl w:val="0"/>
                        <w:spacing w:before="240" w:after="60" w:line="240" w:lineRule="auto"/>
                        <w:jc w:val="both"/>
                        <w:outlineLvl w:val="0"/>
                        <w:rPr>
                          <w:rFonts w:ascii="Calibri" w:eastAsia="Times New Roman" w:hAnsi="Calibri" w:cs="Arial"/>
                          <w:b/>
                          <w:bCs/>
                          <w:noProof/>
                          <w:color w:val="0064A8"/>
                          <w:kern w:val="28"/>
                          <w:sz w:val="40"/>
                          <w:szCs w:val="32"/>
                          <w:lang w:eastAsia="en-AU"/>
                        </w:rPr>
                      </w:pPr>
                      <w:r w:rsidRPr="00FA0F2C">
                        <w:rPr>
                          <w:rFonts w:ascii="Calibri" w:eastAsia="Times New Roman" w:hAnsi="Calibri" w:cs="Arial"/>
                          <w:b/>
                          <w:bCs/>
                          <w:noProof/>
                          <w:color w:val="0064A8"/>
                          <w:kern w:val="28"/>
                          <w:sz w:val="40"/>
                          <w:szCs w:val="32"/>
                          <w:lang w:eastAsia="en-AU"/>
                        </w:rPr>
                        <w:t>Moving out? What you need to know</w:t>
                      </w:r>
                    </w:p>
                    <w:p w:rsidR="00FA0F2C" w:rsidRDefault="00FA0F2C" w:rsidP="00E32DE5">
                      <w:pPr>
                        <w:spacing w:after="0" w:line="240" w:lineRule="auto"/>
                        <w:jc w:val="both"/>
                      </w:pPr>
                    </w:p>
                    <w:p w:rsidR="00FA0F2C" w:rsidRDefault="00FA0F2C" w:rsidP="00E32DE5">
                      <w:pPr>
                        <w:pStyle w:val="Heading2"/>
                        <w:spacing w:before="0" w:after="0" w:line="240" w:lineRule="auto"/>
                        <w:jc w:val="both"/>
                      </w:pPr>
                      <w:r>
                        <w:t>Ending an occupancy agreement</w:t>
                      </w:r>
                    </w:p>
                    <w:p w:rsidR="00FA0F2C" w:rsidRPr="00FA0F2C" w:rsidRDefault="00FA0F2C" w:rsidP="00E32DE5">
                      <w:pPr>
                        <w:spacing w:after="0" w:line="240" w:lineRule="auto"/>
                        <w:jc w:val="both"/>
                        <w:rPr>
                          <w:sz w:val="24"/>
                          <w:szCs w:val="24"/>
                        </w:rPr>
                      </w:pPr>
                      <w:r w:rsidRPr="00FA0F2C">
                        <w:rPr>
                          <w:sz w:val="24"/>
                          <w:szCs w:val="24"/>
                        </w:rPr>
                        <w:t>An occupancy is terminated if:</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 xml:space="preserve">the operator or resident terminates the occupancy in accordance with the </w:t>
                      </w:r>
                      <w:r w:rsidRPr="00FA0F2C">
                        <w:rPr>
                          <w:i/>
                          <w:sz w:val="24"/>
                          <w:szCs w:val="24"/>
                        </w:rPr>
                        <w:t>Caravan Parks Act 2012</w:t>
                      </w:r>
                      <w:r w:rsidRPr="00FA0F2C">
                        <w:rPr>
                          <w:sz w:val="24"/>
                          <w:szCs w:val="24"/>
                        </w:rPr>
                        <w:t xml:space="preserve"> (the Act)</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The Northern Territory Civil and Administrative Tribunal (NTCAT) terminates the occupancy</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the premises are abandoned before the end of the occupancy agreement</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a resident gives up possession of the premises with the operator’s consent</w:t>
                      </w:r>
                    </w:p>
                    <w:p w:rsidR="00FA0F2C" w:rsidRPr="00FA0F2C" w:rsidRDefault="00FA0F2C" w:rsidP="00E32DE5">
                      <w:pPr>
                        <w:pStyle w:val="ListParagraph"/>
                        <w:numPr>
                          <w:ilvl w:val="0"/>
                          <w:numId w:val="3"/>
                        </w:numPr>
                        <w:spacing w:after="0" w:line="240" w:lineRule="auto"/>
                        <w:jc w:val="both"/>
                        <w:rPr>
                          <w:sz w:val="24"/>
                          <w:szCs w:val="24"/>
                        </w:rPr>
                      </w:pPr>
                      <w:r w:rsidRPr="00FA0F2C">
                        <w:rPr>
                          <w:sz w:val="24"/>
                          <w:szCs w:val="24"/>
                        </w:rPr>
                        <w:t xml:space="preserve">a sole resident dies without leaving a spouse, </w:t>
                      </w:r>
                      <w:proofErr w:type="spellStart"/>
                      <w:r w:rsidRPr="00FA0F2C">
                        <w:rPr>
                          <w:sz w:val="24"/>
                          <w:szCs w:val="24"/>
                        </w:rPr>
                        <w:t>defacto</w:t>
                      </w:r>
                      <w:proofErr w:type="spellEnd"/>
                      <w:r w:rsidRPr="00FA0F2C">
                        <w:rPr>
                          <w:sz w:val="24"/>
                          <w:szCs w:val="24"/>
                        </w:rPr>
                        <w:t>, partner or dependent whose details are known to the operator prior to the death</w:t>
                      </w:r>
                    </w:p>
                    <w:p w:rsidR="00FA0F2C" w:rsidRPr="00FA0F2C" w:rsidRDefault="00FA0F2C" w:rsidP="00E32DE5">
                      <w:pPr>
                        <w:pStyle w:val="ListParagraph"/>
                        <w:numPr>
                          <w:ilvl w:val="0"/>
                          <w:numId w:val="3"/>
                        </w:numPr>
                        <w:spacing w:after="0" w:line="240" w:lineRule="auto"/>
                        <w:jc w:val="both"/>
                        <w:rPr>
                          <w:sz w:val="24"/>
                          <w:szCs w:val="24"/>
                        </w:rPr>
                      </w:pPr>
                      <w:proofErr w:type="gramStart"/>
                      <w:r w:rsidRPr="00FA0F2C">
                        <w:rPr>
                          <w:sz w:val="24"/>
                          <w:szCs w:val="24"/>
                        </w:rPr>
                        <w:t>a</w:t>
                      </w:r>
                      <w:proofErr w:type="gramEnd"/>
                      <w:r w:rsidRPr="00FA0F2C">
                        <w:rPr>
                          <w:sz w:val="24"/>
                          <w:szCs w:val="24"/>
                        </w:rPr>
                        <w:t xml:space="preserve"> person of superior title takes over from the operator and is entitled to possession of the property because of an order made by the NTCAT.</w:t>
                      </w:r>
                    </w:p>
                    <w:p w:rsidR="00FA0F2C" w:rsidRDefault="00FA0F2C" w:rsidP="00E32DE5">
                      <w:pPr>
                        <w:spacing w:after="0" w:line="240" w:lineRule="auto"/>
                        <w:jc w:val="both"/>
                      </w:pPr>
                    </w:p>
                    <w:p w:rsidR="00FA0F2C" w:rsidRDefault="00FA0F2C" w:rsidP="00E32DE5">
                      <w:pPr>
                        <w:spacing w:after="0" w:line="240" w:lineRule="auto"/>
                        <w:jc w:val="both"/>
                      </w:pPr>
                    </w:p>
                    <w:p w:rsidR="00FA0F2C" w:rsidRDefault="00FA0F2C" w:rsidP="00E32DE5">
                      <w:pPr>
                        <w:pStyle w:val="Heading2"/>
                        <w:spacing w:before="0" w:after="0" w:line="240" w:lineRule="auto"/>
                        <w:jc w:val="both"/>
                      </w:pPr>
                      <w:r>
                        <w:t>Long term residents</w:t>
                      </w:r>
                    </w:p>
                    <w:p w:rsidR="00FA0F2C" w:rsidRPr="00FA0F2C" w:rsidRDefault="00FA0F2C" w:rsidP="00E32DE5">
                      <w:pPr>
                        <w:spacing w:after="0" w:line="240" w:lineRule="auto"/>
                        <w:jc w:val="both"/>
                        <w:rPr>
                          <w:sz w:val="24"/>
                          <w:szCs w:val="24"/>
                        </w:rPr>
                      </w:pPr>
                      <w:r w:rsidRPr="00FA0F2C">
                        <w:rPr>
                          <w:sz w:val="24"/>
                          <w:szCs w:val="24"/>
                        </w:rPr>
                        <w:t>If a person has resided in a caravan park for five years or more they are considered a long term resident. A person who has resided in a tourist or holiday park will also become a long term resident if they have resided there for five years or more.</w:t>
                      </w:r>
                    </w:p>
                    <w:p w:rsidR="00FA0F2C" w:rsidRPr="00FA0F2C" w:rsidRDefault="00FA0F2C" w:rsidP="00E32DE5">
                      <w:pPr>
                        <w:pStyle w:val="ListParagraph"/>
                        <w:numPr>
                          <w:ilvl w:val="0"/>
                          <w:numId w:val="4"/>
                        </w:numPr>
                        <w:spacing w:after="0" w:line="240" w:lineRule="auto"/>
                        <w:jc w:val="both"/>
                        <w:rPr>
                          <w:sz w:val="24"/>
                          <w:szCs w:val="24"/>
                        </w:rPr>
                      </w:pPr>
                      <w:r w:rsidRPr="00FA0F2C">
                        <w:rPr>
                          <w:sz w:val="24"/>
                          <w:szCs w:val="24"/>
                        </w:rPr>
                        <w:t>this applies if the five year mark is reached before or after 1 May 2012</w:t>
                      </w:r>
                    </w:p>
                    <w:p w:rsidR="00FA0F2C" w:rsidRPr="00FA0F2C" w:rsidRDefault="00FA0F2C" w:rsidP="00E32DE5">
                      <w:pPr>
                        <w:pStyle w:val="ListParagraph"/>
                        <w:numPr>
                          <w:ilvl w:val="0"/>
                          <w:numId w:val="4"/>
                        </w:numPr>
                        <w:spacing w:after="0" w:line="240" w:lineRule="auto"/>
                        <w:jc w:val="both"/>
                        <w:rPr>
                          <w:sz w:val="24"/>
                          <w:szCs w:val="24"/>
                        </w:rPr>
                      </w:pPr>
                      <w:r w:rsidRPr="00FA0F2C">
                        <w:rPr>
                          <w:sz w:val="24"/>
                          <w:szCs w:val="24"/>
                        </w:rPr>
                        <w:t>this applies even if the operator has changed</w:t>
                      </w:r>
                    </w:p>
                    <w:p w:rsidR="00FA0F2C" w:rsidRPr="00FA0F2C" w:rsidRDefault="00FA0F2C" w:rsidP="00E32DE5">
                      <w:pPr>
                        <w:pStyle w:val="ListParagraph"/>
                        <w:numPr>
                          <w:ilvl w:val="0"/>
                          <w:numId w:val="4"/>
                        </w:numPr>
                        <w:spacing w:after="0" w:line="240" w:lineRule="auto"/>
                        <w:jc w:val="both"/>
                        <w:rPr>
                          <w:sz w:val="24"/>
                          <w:szCs w:val="24"/>
                        </w:rPr>
                      </w:pPr>
                      <w:proofErr w:type="gramStart"/>
                      <w:r w:rsidRPr="00FA0F2C">
                        <w:rPr>
                          <w:sz w:val="24"/>
                          <w:szCs w:val="24"/>
                        </w:rPr>
                        <w:t>this</w:t>
                      </w:r>
                      <w:proofErr w:type="gramEnd"/>
                      <w:r w:rsidRPr="00FA0F2C">
                        <w:rPr>
                          <w:sz w:val="24"/>
                          <w:szCs w:val="24"/>
                        </w:rPr>
                        <w:t xml:space="preserve"> applies even if the agreement was not written, there was no agreement, or if the terms of the agreement did not comply with the Act.</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sz w:val="24"/>
                          <w:szCs w:val="24"/>
                        </w:rPr>
                      </w:pPr>
                      <w:r w:rsidRPr="00FA0F2C">
                        <w:rPr>
                          <w:sz w:val="24"/>
                          <w:szCs w:val="24"/>
                        </w:rPr>
                        <w:t xml:space="preserve">For terminations, long term residents and operators of all caravan parks (including tourist and holiday parks) have similar rights and responsibilities as operators and residents subject to occupancy agreements under the Act. This includes extended periods of notice, the right to take some disputes to the NTCAT. </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sz w:val="24"/>
                          <w:szCs w:val="24"/>
                        </w:rPr>
                      </w:pPr>
                      <w:r w:rsidRPr="00FA0F2C">
                        <w:rPr>
                          <w:sz w:val="24"/>
                          <w:szCs w:val="24"/>
                        </w:rPr>
                        <w:t>Importantly, long term residents have extended termination notice requirements:</w:t>
                      </w:r>
                    </w:p>
                    <w:p w:rsidR="00FA0F2C" w:rsidRPr="00FA0F2C" w:rsidRDefault="00FA0F2C" w:rsidP="00E32DE5">
                      <w:pPr>
                        <w:pStyle w:val="ListParagraph"/>
                        <w:numPr>
                          <w:ilvl w:val="0"/>
                          <w:numId w:val="5"/>
                        </w:numPr>
                        <w:spacing w:after="0" w:line="240" w:lineRule="auto"/>
                        <w:jc w:val="both"/>
                        <w:rPr>
                          <w:sz w:val="24"/>
                          <w:szCs w:val="24"/>
                        </w:rPr>
                      </w:pPr>
                      <w:r w:rsidRPr="00FA0F2C">
                        <w:rPr>
                          <w:sz w:val="24"/>
                          <w:szCs w:val="24"/>
                        </w:rPr>
                        <w:t xml:space="preserve">if the operator terminates a long term resident’s periodic occupancy, for reasons other than a breach of the agreement, they must provide at least three </w:t>
                      </w:r>
                      <w:proofErr w:type="spellStart"/>
                      <w:r w:rsidRPr="00FA0F2C">
                        <w:rPr>
                          <w:sz w:val="24"/>
                          <w:szCs w:val="24"/>
                        </w:rPr>
                        <w:t>months notice</w:t>
                      </w:r>
                      <w:proofErr w:type="spellEnd"/>
                      <w:r w:rsidRPr="00FA0F2C">
                        <w:rPr>
                          <w:sz w:val="24"/>
                          <w:szCs w:val="24"/>
                        </w:rPr>
                        <w:t xml:space="preserve"> after the date the termination notice is given</w:t>
                      </w:r>
                    </w:p>
                    <w:p w:rsidR="00FA0F2C" w:rsidRPr="00FA0F2C" w:rsidRDefault="00FA0F2C" w:rsidP="00E32DE5">
                      <w:pPr>
                        <w:pStyle w:val="ListParagraph"/>
                        <w:numPr>
                          <w:ilvl w:val="0"/>
                          <w:numId w:val="5"/>
                        </w:numPr>
                        <w:spacing w:after="0" w:line="240" w:lineRule="auto"/>
                        <w:jc w:val="both"/>
                        <w:rPr>
                          <w:sz w:val="24"/>
                          <w:szCs w:val="24"/>
                        </w:rPr>
                      </w:pPr>
                      <w:proofErr w:type="gramStart"/>
                      <w:r w:rsidRPr="00FA0F2C">
                        <w:rPr>
                          <w:sz w:val="24"/>
                          <w:szCs w:val="24"/>
                        </w:rPr>
                        <w:t>if</w:t>
                      </w:r>
                      <w:proofErr w:type="gramEnd"/>
                      <w:r w:rsidRPr="00FA0F2C">
                        <w:rPr>
                          <w:sz w:val="24"/>
                          <w:szCs w:val="24"/>
                        </w:rPr>
                        <w:t xml:space="preserve"> the operator terminates a long term resident’s fixed term occupancy, they  must provide at least </w:t>
                      </w:r>
                      <w:r w:rsidR="00E32DE5">
                        <w:rPr>
                          <w:sz w:val="24"/>
                          <w:szCs w:val="24"/>
                        </w:rPr>
                        <w:br/>
                      </w:r>
                      <w:r w:rsidRPr="00FA0F2C">
                        <w:rPr>
                          <w:sz w:val="24"/>
                          <w:szCs w:val="24"/>
                        </w:rPr>
                        <w:t xml:space="preserve">42 </w:t>
                      </w:r>
                      <w:proofErr w:type="spellStart"/>
                      <w:r w:rsidRPr="00FA0F2C">
                        <w:rPr>
                          <w:sz w:val="24"/>
                          <w:szCs w:val="24"/>
                        </w:rPr>
                        <w:t>days notice</w:t>
                      </w:r>
                      <w:proofErr w:type="spellEnd"/>
                      <w:r w:rsidRPr="00FA0F2C">
                        <w:rPr>
                          <w:sz w:val="24"/>
                          <w:szCs w:val="24"/>
                        </w:rPr>
                        <w:t xml:space="preserve"> after the date the termination notice is given.</w:t>
                      </w:r>
                    </w:p>
                    <w:p w:rsidR="005F05C7" w:rsidRDefault="005F05C7" w:rsidP="00E32DE5">
                      <w:pPr>
                        <w:spacing w:after="0" w:line="240" w:lineRule="auto"/>
                        <w:jc w:val="both"/>
                      </w:pPr>
                    </w:p>
                  </w:txbxContent>
                </v:textbox>
              </v:shape>
            </w:pict>
          </mc:Fallback>
        </mc:AlternateContent>
      </w:r>
      <w:r>
        <w:br w:type="page"/>
      </w:r>
    </w:p>
    <w:p w:rsidR="005F05C7" w:rsidRDefault="006B1AA6">
      <w:pPr>
        <w:rPr>
          <w:noProof/>
          <w:lang w:eastAsia="en-AU"/>
        </w:rPr>
      </w:pPr>
      <w:r>
        <w:rPr>
          <w:noProof/>
          <w:lang w:eastAsia="en-AU"/>
        </w:rPr>
        <w:lastRenderedPageBreak/>
        <mc:AlternateContent>
          <mc:Choice Requires="wps">
            <w:drawing>
              <wp:anchor distT="0" distB="0" distL="114300" distR="114300" simplePos="0" relativeHeight="251678720" behindDoc="0" locked="0" layoutInCell="1" allowOverlap="1" wp14:anchorId="21B45484" wp14:editId="1E1B0C2B">
                <wp:simplePos x="0" y="0"/>
                <wp:positionH relativeFrom="margin">
                  <wp:align>center</wp:align>
                </wp:positionH>
                <wp:positionV relativeFrom="paragraph">
                  <wp:posOffset>157871</wp:posOffset>
                </wp:positionV>
                <wp:extent cx="6991350" cy="869559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695592"/>
                        </a:xfrm>
                        <a:prstGeom prst="rect">
                          <a:avLst/>
                        </a:prstGeom>
                        <a:noFill/>
                        <a:ln w="9525">
                          <a:noFill/>
                          <a:miter lim="800000"/>
                          <a:headEnd/>
                          <a:tailEnd/>
                        </a:ln>
                      </wps:spPr>
                      <wps:txbx>
                        <w:txbxContent>
                          <w:p w:rsidR="00FA0F2C" w:rsidRPr="00FA0F2C" w:rsidRDefault="00FA0F2C" w:rsidP="00E32DE5">
                            <w:pPr>
                              <w:pStyle w:val="Heading2"/>
                              <w:spacing w:before="0" w:after="0" w:line="240" w:lineRule="auto"/>
                              <w:jc w:val="both"/>
                            </w:pPr>
                            <w:r w:rsidRPr="00FA0F2C">
                              <w:t>Termination by operator</w:t>
                            </w:r>
                          </w:p>
                          <w:p w:rsidR="00FA0F2C" w:rsidRPr="00FA0F2C" w:rsidRDefault="00FA0F2C" w:rsidP="00E32DE5">
                            <w:pPr>
                              <w:pStyle w:val="Heading2"/>
                              <w:jc w:val="both"/>
                              <w:rPr>
                                <w:color w:val="000000" w:themeColor="text1"/>
                                <w:sz w:val="24"/>
                                <w:szCs w:val="24"/>
                              </w:rPr>
                            </w:pPr>
                            <w:r w:rsidRPr="00FA0F2C">
                              <w:rPr>
                                <w:color w:val="000000" w:themeColor="text1"/>
                                <w:sz w:val="24"/>
                                <w:szCs w:val="24"/>
                              </w:rPr>
                              <w:t>Premises uninhabitable</w:t>
                            </w:r>
                          </w:p>
                          <w:p w:rsidR="00FA0F2C" w:rsidRPr="00FA0F2C" w:rsidRDefault="00FA0F2C" w:rsidP="00E32DE5">
                            <w:pPr>
                              <w:spacing w:after="0" w:line="240" w:lineRule="auto"/>
                              <w:jc w:val="both"/>
                              <w:rPr>
                                <w:sz w:val="24"/>
                                <w:szCs w:val="24"/>
                              </w:rPr>
                            </w:pPr>
                            <w:r w:rsidRPr="00FA0F2C">
                              <w:rPr>
                                <w:sz w:val="24"/>
                                <w:szCs w:val="24"/>
                              </w:rPr>
                              <w:t>The operator can terminate the occupancy agreement by giving the resident one day’s written notice in accordance with the Act in the following circumstances:</w:t>
                            </w:r>
                          </w:p>
                          <w:p w:rsidR="00FA0F2C" w:rsidRPr="00FA0F2C" w:rsidRDefault="00FA0F2C" w:rsidP="00E32DE5">
                            <w:pPr>
                              <w:pStyle w:val="ListParagraph"/>
                              <w:numPr>
                                <w:ilvl w:val="0"/>
                                <w:numId w:val="6"/>
                              </w:numPr>
                              <w:spacing w:after="0" w:line="240" w:lineRule="auto"/>
                              <w:jc w:val="both"/>
                              <w:rPr>
                                <w:sz w:val="24"/>
                                <w:szCs w:val="24"/>
                              </w:rPr>
                            </w:pPr>
                            <w:r w:rsidRPr="00FA0F2C">
                              <w:rPr>
                                <w:sz w:val="24"/>
                                <w:szCs w:val="24"/>
                              </w:rPr>
                              <w:t>if access to the premises has not been available for more than three days</w:t>
                            </w:r>
                          </w:p>
                          <w:p w:rsidR="00FA0F2C" w:rsidRPr="00FA0F2C" w:rsidRDefault="00FA0F2C" w:rsidP="00E32DE5">
                            <w:pPr>
                              <w:pStyle w:val="ListParagraph"/>
                              <w:numPr>
                                <w:ilvl w:val="0"/>
                                <w:numId w:val="6"/>
                              </w:numPr>
                              <w:spacing w:after="0" w:line="240" w:lineRule="auto"/>
                              <w:jc w:val="both"/>
                              <w:rPr>
                                <w:sz w:val="24"/>
                                <w:szCs w:val="24"/>
                              </w:rPr>
                            </w:pPr>
                            <w:r w:rsidRPr="00FA0F2C">
                              <w:rPr>
                                <w:sz w:val="24"/>
                                <w:szCs w:val="24"/>
                              </w:rPr>
                              <w:t>because of flooding</w:t>
                            </w:r>
                          </w:p>
                          <w:p w:rsidR="00FA0F2C" w:rsidRPr="00FA0F2C" w:rsidRDefault="00FA0F2C" w:rsidP="00E32DE5">
                            <w:pPr>
                              <w:pStyle w:val="ListParagraph"/>
                              <w:numPr>
                                <w:ilvl w:val="0"/>
                                <w:numId w:val="6"/>
                              </w:numPr>
                              <w:spacing w:after="0" w:line="240" w:lineRule="auto"/>
                              <w:jc w:val="both"/>
                              <w:rPr>
                                <w:sz w:val="24"/>
                                <w:szCs w:val="24"/>
                              </w:rPr>
                            </w:pPr>
                            <w:r w:rsidRPr="00FA0F2C">
                              <w:rPr>
                                <w:sz w:val="24"/>
                                <w:szCs w:val="24"/>
                              </w:rPr>
                              <w:t>if continued occupation of the premises is a threat to the health or safety of the resident or members of the public or a threat to the safety of the operator’s property</w:t>
                            </w:r>
                          </w:p>
                          <w:p w:rsidR="00FA0F2C" w:rsidRPr="00FA0F2C" w:rsidRDefault="00FA0F2C" w:rsidP="00E32DE5">
                            <w:pPr>
                              <w:pStyle w:val="ListParagraph"/>
                              <w:numPr>
                                <w:ilvl w:val="0"/>
                                <w:numId w:val="6"/>
                              </w:numPr>
                              <w:spacing w:after="0" w:line="240" w:lineRule="auto"/>
                              <w:jc w:val="both"/>
                              <w:rPr>
                                <w:sz w:val="24"/>
                                <w:szCs w:val="24"/>
                              </w:rPr>
                            </w:pPr>
                            <w:proofErr w:type="gramStart"/>
                            <w:r w:rsidRPr="00FA0F2C">
                              <w:rPr>
                                <w:sz w:val="24"/>
                                <w:szCs w:val="24"/>
                              </w:rPr>
                              <w:t>if</w:t>
                            </w:r>
                            <w:proofErr w:type="gramEnd"/>
                            <w:r w:rsidRPr="00FA0F2C">
                              <w:rPr>
                                <w:sz w:val="24"/>
                                <w:szCs w:val="24"/>
                              </w:rPr>
                              <w:t xml:space="preserve"> the premises have become uninhabitable.</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b/>
                                <w:color w:val="000000" w:themeColor="text1"/>
                                <w:sz w:val="24"/>
                                <w:szCs w:val="24"/>
                              </w:rPr>
                            </w:pPr>
                            <w:r w:rsidRPr="00FA0F2C">
                              <w:rPr>
                                <w:b/>
                                <w:color w:val="000000" w:themeColor="text1"/>
                                <w:sz w:val="24"/>
                                <w:szCs w:val="24"/>
                              </w:rPr>
                              <w:t>Drug premises</w:t>
                            </w:r>
                          </w:p>
                          <w:p w:rsidR="00FA0F2C" w:rsidRPr="00FA0F2C" w:rsidRDefault="00FA0F2C" w:rsidP="00E32DE5">
                            <w:pPr>
                              <w:spacing w:after="0" w:line="240" w:lineRule="auto"/>
                              <w:jc w:val="both"/>
                              <w:rPr>
                                <w:sz w:val="24"/>
                                <w:szCs w:val="24"/>
                              </w:rPr>
                            </w:pPr>
                            <w:r w:rsidRPr="00FA0F2C">
                              <w:rPr>
                                <w:sz w:val="24"/>
                                <w:szCs w:val="24"/>
                              </w:rPr>
                              <w:t xml:space="preserve">If a caravan site becomes a drug premises (within the meaning of the </w:t>
                            </w:r>
                            <w:r w:rsidRPr="00FA0F2C">
                              <w:rPr>
                                <w:i/>
                                <w:sz w:val="24"/>
                                <w:szCs w:val="24"/>
                              </w:rPr>
                              <w:t>Misuse of Drugs Act</w:t>
                            </w:r>
                            <w:r w:rsidRPr="00FA0F2C">
                              <w:rPr>
                                <w:sz w:val="24"/>
                                <w:szCs w:val="24"/>
                              </w:rPr>
                              <w:t>), the operator can terminate the occupancy with a notice of termination requiring vacant possession, no earlier than 14 days from the date of notice.</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b/>
                                <w:sz w:val="24"/>
                                <w:szCs w:val="24"/>
                              </w:rPr>
                            </w:pPr>
                            <w:r w:rsidRPr="00FA0F2C">
                              <w:rPr>
                                <w:b/>
                                <w:sz w:val="24"/>
                                <w:szCs w:val="24"/>
                              </w:rPr>
                              <w:t>Serious misconduct by resident</w:t>
                            </w:r>
                          </w:p>
                          <w:p w:rsidR="00FA0F2C" w:rsidRPr="00FA0F2C" w:rsidRDefault="00FA0F2C" w:rsidP="00E32DE5">
                            <w:pPr>
                              <w:spacing w:after="0" w:line="240" w:lineRule="auto"/>
                              <w:jc w:val="both"/>
                              <w:rPr>
                                <w:sz w:val="24"/>
                                <w:szCs w:val="24"/>
                              </w:rPr>
                            </w:pPr>
                            <w:r w:rsidRPr="00FA0F2C">
                              <w:rPr>
                                <w:sz w:val="24"/>
                                <w:szCs w:val="24"/>
                              </w:rPr>
                              <w:t>An operator may immediately terminate an agreement on the grounds that the resident or a person who is within the caravan park by consent of the resident, intentionally or recklessly caused or permitted, or is likely to cause or permit:</w:t>
                            </w:r>
                          </w:p>
                          <w:p w:rsidR="00FA0F2C" w:rsidRPr="00FA0F2C" w:rsidRDefault="00FA0F2C" w:rsidP="00E32DE5">
                            <w:pPr>
                              <w:pStyle w:val="ListParagraph"/>
                              <w:numPr>
                                <w:ilvl w:val="0"/>
                                <w:numId w:val="7"/>
                              </w:numPr>
                              <w:spacing w:after="0" w:line="240" w:lineRule="auto"/>
                              <w:jc w:val="both"/>
                              <w:rPr>
                                <w:sz w:val="24"/>
                                <w:szCs w:val="24"/>
                              </w:rPr>
                            </w:pPr>
                            <w:r w:rsidRPr="00FA0F2C">
                              <w:rPr>
                                <w:sz w:val="24"/>
                                <w:szCs w:val="24"/>
                              </w:rPr>
                              <w:t>serious damage to the agreement property, common areas or other property within the caravan park</w:t>
                            </w:r>
                          </w:p>
                          <w:p w:rsidR="00FA0F2C" w:rsidRPr="00FA0F2C" w:rsidRDefault="00FA0F2C" w:rsidP="00E32DE5">
                            <w:pPr>
                              <w:pStyle w:val="ListParagraph"/>
                              <w:numPr>
                                <w:ilvl w:val="0"/>
                                <w:numId w:val="7"/>
                              </w:numPr>
                              <w:spacing w:after="0" w:line="240" w:lineRule="auto"/>
                              <w:jc w:val="both"/>
                              <w:rPr>
                                <w:sz w:val="24"/>
                                <w:szCs w:val="24"/>
                              </w:rPr>
                            </w:pPr>
                            <w:r w:rsidRPr="00FA0F2C">
                              <w:rPr>
                                <w:sz w:val="24"/>
                                <w:szCs w:val="24"/>
                              </w:rPr>
                              <w:t>personal injury to the operator or a person in the caravan park or within the vicinity of the caravan park</w:t>
                            </w:r>
                          </w:p>
                          <w:p w:rsidR="00FA0F2C" w:rsidRPr="00FA0F2C" w:rsidRDefault="00FA0F2C" w:rsidP="00E32DE5">
                            <w:pPr>
                              <w:pStyle w:val="ListParagraph"/>
                              <w:numPr>
                                <w:ilvl w:val="0"/>
                                <w:numId w:val="7"/>
                              </w:numPr>
                              <w:spacing w:after="0" w:line="240" w:lineRule="auto"/>
                              <w:jc w:val="both"/>
                              <w:rPr>
                                <w:sz w:val="24"/>
                                <w:szCs w:val="24"/>
                              </w:rPr>
                            </w:pPr>
                            <w:proofErr w:type="gramStart"/>
                            <w:r w:rsidRPr="00FA0F2C">
                              <w:rPr>
                                <w:sz w:val="24"/>
                                <w:szCs w:val="24"/>
                              </w:rPr>
                              <w:t>serious</w:t>
                            </w:r>
                            <w:proofErr w:type="gramEnd"/>
                            <w:r w:rsidRPr="00FA0F2C">
                              <w:rPr>
                                <w:sz w:val="24"/>
                                <w:szCs w:val="24"/>
                              </w:rPr>
                              <w:t xml:space="preserve"> interference with the reasonable peace, comfort or privacy of residents, the operator or a person residing in the immediate vicinity of the park.</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sz w:val="24"/>
                                <w:szCs w:val="24"/>
                              </w:rPr>
                            </w:pPr>
                            <w:r w:rsidRPr="00FA0F2C">
                              <w:rPr>
                                <w:sz w:val="24"/>
                                <w:szCs w:val="24"/>
                              </w:rPr>
                              <w:t>The termination must be by notice, but can have immediate effect. Within three days of termination, the operator must give written notice to the NTCAT and state the reasons for it.</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b/>
                                <w:sz w:val="24"/>
                                <w:szCs w:val="24"/>
                              </w:rPr>
                            </w:pPr>
                            <w:r w:rsidRPr="00FA0F2C">
                              <w:rPr>
                                <w:b/>
                                <w:sz w:val="24"/>
                                <w:szCs w:val="24"/>
                              </w:rPr>
                              <w:t>Resident’s failure to pay rent</w:t>
                            </w:r>
                          </w:p>
                          <w:p w:rsidR="00FA0F2C" w:rsidRPr="00FA0F2C" w:rsidRDefault="00FA0F2C" w:rsidP="00E32DE5">
                            <w:pPr>
                              <w:spacing w:after="0" w:line="240" w:lineRule="auto"/>
                              <w:jc w:val="both"/>
                              <w:rPr>
                                <w:sz w:val="24"/>
                                <w:szCs w:val="24"/>
                              </w:rPr>
                            </w:pPr>
                            <w:r w:rsidRPr="00FA0F2C">
                              <w:rPr>
                                <w:sz w:val="24"/>
                                <w:szCs w:val="24"/>
                              </w:rPr>
                              <w:t>If a resident breaches an occupancy agreement by failing to pay rent in accordance with the agreement and the rent has been in arrears for not less than three days, the operator may give the resident a notice to remedy breach.</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sz w:val="24"/>
                                <w:szCs w:val="24"/>
                              </w:rPr>
                            </w:pPr>
                            <w:r w:rsidRPr="00FA0F2C">
                              <w:rPr>
                                <w:sz w:val="24"/>
                                <w:szCs w:val="24"/>
                              </w:rPr>
                              <w:t>The signed notice must include:</w:t>
                            </w:r>
                          </w:p>
                          <w:p w:rsidR="00FA0F2C" w:rsidRPr="008742F5" w:rsidRDefault="00FA0F2C" w:rsidP="00E32DE5">
                            <w:pPr>
                              <w:pStyle w:val="ListParagraph"/>
                              <w:numPr>
                                <w:ilvl w:val="0"/>
                                <w:numId w:val="8"/>
                              </w:numPr>
                              <w:spacing w:after="0" w:line="240" w:lineRule="auto"/>
                              <w:jc w:val="both"/>
                              <w:rPr>
                                <w:sz w:val="24"/>
                                <w:szCs w:val="24"/>
                              </w:rPr>
                            </w:pPr>
                            <w:r w:rsidRPr="008742F5">
                              <w:rPr>
                                <w:sz w:val="24"/>
                                <w:szCs w:val="24"/>
                              </w:rPr>
                              <w:t>the address of the agreement property</w:t>
                            </w:r>
                          </w:p>
                          <w:p w:rsidR="00FA0F2C" w:rsidRPr="008742F5" w:rsidRDefault="008742F5" w:rsidP="00E32DE5">
                            <w:pPr>
                              <w:pStyle w:val="ListParagraph"/>
                              <w:numPr>
                                <w:ilvl w:val="0"/>
                                <w:numId w:val="8"/>
                              </w:numPr>
                              <w:spacing w:after="0" w:line="240" w:lineRule="auto"/>
                              <w:jc w:val="both"/>
                              <w:rPr>
                                <w:sz w:val="24"/>
                                <w:szCs w:val="24"/>
                              </w:rPr>
                            </w:pPr>
                            <w:r w:rsidRPr="008742F5">
                              <w:rPr>
                                <w:sz w:val="24"/>
                                <w:szCs w:val="24"/>
                              </w:rPr>
                              <w:t>that the</w:t>
                            </w:r>
                            <w:r w:rsidR="00FA0F2C" w:rsidRPr="008742F5">
                              <w:rPr>
                                <w:sz w:val="24"/>
                                <w:szCs w:val="24"/>
                              </w:rPr>
                              <w:t xml:space="preserve"> resident is in breach of the agreement by failing to pay rent in accordance with the agreement and the rent is in arrears</w:t>
                            </w:r>
                          </w:p>
                          <w:p w:rsidR="00FA0F2C" w:rsidRPr="008742F5" w:rsidRDefault="008742F5" w:rsidP="00E32DE5">
                            <w:pPr>
                              <w:pStyle w:val="ListParagraph"/>
                              <w:numPr>
                                <w:ilvl w:val="0"/>
                                <w:numId w:val="8"/>
                              </w:numPr>
                              <w:spacing w:after="0" w:line="240" w:lineRule="auto"/>
                              <w:jc w:val="both"/>
                              <w:rPr>
                                <w:sz w:val="24"/>
                                <w:szCs w:val="24"/>
                              </w:rPr>
                            </w:pPr>
                            <w:r w:rsidRPr="008742F5">
                              <w:rPr>
                                <w:sz w:val="24"/>
                                <w:szCs w:val="24"/>
                              </w:rPr>
                              <w:t>t</w:t>
                            </w:r>
                            <w:r w:rsidR="00FA0F2C" w:rsidRPr="008742F5">
                              <w:rPr>
                                <w:sz w:val="24"/>
                                <w:szCs w:val="24"/>
                              </w:rPr>
                              <w:t xml:space="preserve">he amount of rent payable by the resident in order to remedy the breach </w:t>
                            </w:r>
                          </w:p>
                          <w:p w:rsidR="00FA0F2C" w:rsidRPr="008742F5" w:rsidRDefault="00FA0F2C" w:rsidP="00E32DE5">
                            <w:pPr>
                              <w:pStyle w:val="ListParagraph"/>
                              <w:numPr>
                                <w:ilvl w:val="0"/>
                                <w:numId w:val="8"/>
                              </w:numPr>
                              <w:spacing w:after="0" w:line="240" w:lineRule="auto"/>
                              <w:jc w:val="both"/>
                              <w:rPr>
                                <w:sz w:val="24"/>
                                <w:szCs w:val="24"/>
                              </w:rPr>
                            </w:pPr>
                            <w:r w:rsidRPr="008742F5">
                              <w:rPr>
                                <w:sz w:val="24"/>
                                <w:szCs w:val="24"/>
                              </w:rPr>
                              <w:t>and any prescribed information relevant to that amount</w:t>
                            </w:r>
                          </w:p>
                          <w:p w:rsidR="00FA0F2C" w:rsidRPr="008742F5" w:rsidRDefault="00FA0F2C" w:rsidP="00E32DE5">
                            <w:pPr>
                              <w:pStyle w:val="ListParagraph"/>
                              <w:numPr>
                                <w:ilvl w:val="0"/>
                                <w:numId w:val="8"/>
                              </w:numPr>
                              <w:spacing w:after="0" w:line="240" w:lineRule="auto"/>
                              <w:jc w:val="both"/>
                              <w:rPr>
                                <w:sz w:val="24"/>
                                <w:szCs w:val="24"/>
                              </w:rPr>
                            </w:pPr>
                            <w:r w:rsidRPr="008742F5">
                              <w:rPr>
                                <w:sz w:val="24"/>
                                <w:szCs w:val="24"/>
                              </w:rPr>
                              <w:t>The resident is required to remedy the breach before the date specified in the notice (at least 7 days after the notice is given)</w:t>
                            </w:r>
                          </w:p>
                          <w:p w:rsidR="00F85050" w:rsidRPr="008742F5" w:rsidRDefault="00FA0F2C" w:rsidP="00E32DE5">
                            <w:pPr>
                              <w:pStyle w:val="ListParagraph"/>
                              <w:numPr>
                                <w:ilvl w:val="0"/>
                                <w:numId w:val="8"/>
                              </w:numPr>
                              <w:spacing w:after="0" w:line="240" w:lineRule="auto"/>
                              <w:jc w:val="both"/>
                              <w:rPr>
                                <w:sz w:val="24"/>
                                <w:szCs w:val="24"/>
                              </w:rPr>
                            </w:pPr>
                            <w:r w:rsidRPr="008742F5">
                              <w:rPr>
                                <w:sz w:val="24"/>
                                <w:szCs w:val="24"/>
                              </w:rPr>
                              <w:t>If the resident does not remedy the breach as required, the operator</w:t>
                            </w:r>
                            <w:r w:rsidR="008742F5" w:rsidRPr="008742F5">
                              <w:rPr>
                                <w:sz w:val="24"/>
                                <w:szCs w:val="24"/>
                              </w:rPr>
                              <w:t xml:space="preserve"> then</w:t>
                            </w:r>
                            <w:r w:rsidRPr="008742F5">
                              <w:rPr>
                                <w:sz w:val="24"/>
                                <w:szCs w:val="24"/>
                              </w:rPr>
                              <w:t xml:space="preserve"> intends to apply to the NTCAT for an order for termination of the occupancy and possession of the agreement property</w:t>
                            </w:r>
                            <w:r w:rsidR="00E32DE5">
                              <w:rPr>
                                <w:sz w:val="24"/>
                                <w:szCs w:val="24"/>
                              </w:rPr>
                              <w:t>.</w:t>
                            </w:r>
                          </w:p>
                          <w:p w:rsidR="00F85050" w:rsidRPr="00FA0F2C" w:rsidRDefault="00F85050" w:rsidP="00E32DE5">
                            <w:pPr>
                              <w:spacing w:after="0" w:line="240" w:lineRule="auto"/>
                              <w:jc w:val="both"/>
                              <w:rPr>
                                <w:sz w:val="24"/>
                                <w:szCs w:val="24"/>
                              </w:rPr>
                            </w:pPr>
                          </w:p>
                          <w:p w:rsidR="00F85050" w:rsidRPr="00FA0F2C" w:rsidRDefault="00F85050" w:rsidP="00E32DE5">
                            <w:pPr>
                              <w:spacing w:after="0" w:line="240" w:lineRule="auto"/>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45484" id="_x0000_s1028" type="#_x0000_t202" style="position:absolute;margin-left:0;margin-top:12.45pt;width:550.5pt;height:684.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" filled="f" stroked="f">
                <v:textbox>
                  <w:txbxContent>
                    <w:p w:rsidR="00FA0F2C" w:rsidRPr="00FA0F2C" w:rsidRDefault="00FA0F2C" w:rsidP="00E32DE5">
                      <w:pPr>
                        <w:pStyle w:val="Heading2"/>
                        <w:spacing w:before="0" w:after="0" w:line="240" w:lineRule="auto"/>
                        <w:jc w:val="both"/>
                      </w:pPr>
                      <w:r w:rsidRPr="00FA0F2C">
                        <w:t>Termination by operator</w:t>
                      </w:r>
                    </w:p>
                    <w:p w:rsidR="00FA0F2C" w:rsidRPr="00FA0F2C" w:rsidRDefault="00FA0F2C" w:rsidP="00E32DE5">
                      <w:pPr>
                        <w:pStyle w:val="Heading2"/>
                        <w:jc w:val="both"/>
                        <w:rPr>
                          <w:color w:val="000000" w:themeColor="text1"/>
                          <w:sz w:val="24"/>
                          <w:szCs w:val="24"/>
                        </w:rPr>
                      </w:pPr>
                      <w:r w:rsidRPr="00FA0F2C">
                        <w:rPr>
                          <w:color w:val="000000" w:themeColor="text1"/>
                          <w:sz w:val="24"/>
                          <w:szCs w:val="24"/>
                        </w:rPr>
                        <w:t>Premises uninhabitable</w:t>
                      </w:r>
                    </w:p>
                    <w:p w:rsidR="00FA0F2C" w:rsidRPr="00FA0F2C" w:rsidRDefault="00FA0F2C" w:rsidP="00E32DE5">
                      <w:pPr>
                        <w:spacing w:after="0" w:line="240" w:lineRule="auto"/>
                        <w:jc w:val="both"/>
                        <w:rPr>
                          <w:sz w:val="24"/>
                          <w:szCs w:val="24"/>
                        </w:rPr>
                      </w:pPr>
                      <w:r w:rsidRPr="00FA0F2C">
                        <w:rPr>
                          <w:sz w:val="24"/>
                          <w:szCs w:val="24"/>
                        </w:rPr>
                        <w:t>The operator can terminate the occupancy agreement by giving the resident one day’s written notice in accordance with the Act in the following circumstances:</w:t>
                      </w:r>
                    </w:p>
                    <w:p w:rsidR="00FA0F2C" w:rsidRPr="00FA0F2C" w:rsidRDefault="00FA0F2C" w:rsidP="00E32DE5">
                      <w:pPr>
                        <w:pStyle w:val="ListParagraph"/>
                        <w:numPr>
                          <w:ilvl w:val="0"/>
                          <w:numId w:val="6"/>
                        </w:numPr>
                        <w:spacing w:after="0" w:line="240" w:lineRule="auto"/>
                        <w:jc w:val="both"/>
                        <w:rPr>
                          <w:sz w:val="24"/>
                          <w:szCs w:val="24"/>
                        </w:rPr>
                      </w:pPr>
                      <w:r w:rsidRPr="00FA0F2C">
                        <w:rPr>
                          <w:sz w:val="24"/>
                          <w:szCs w:val="24"/>
                        </w:rPr>
                        <w:t>if access to the premises has not been available for more than three days</w:t>
                      </w:r>
                    </w:p>
                    <w:p w:rsidR="00FA0F2C" w:rsidRPr="00FA0F2C" w:rsidRDefault="00FA0F2C" w:rsidP="00E32DE5">
                      <w:pPr>
                        <w:pStyle w:val="ListParagraph"/>
                        <w:numPr>
                          <w:ilvl w:val="0"/>
                          <w:numId w:val="6"/>
                        </w:numPr>
                        <w:spacing w:after="0" w:line="240" w:lineRule="auto"/>
                        <w:jc w:val="both"/>
                        <w:rPr>
                          <w:sz w:val="24"/>
                          <w:szCs w:val="24"/>
                        </w:rPr>
                      </w:pPr>
                      <w:r w:rsidRPr="00FA0F2C">
                        <w:rPr>
                          <w:sz w:val="24"/>
                          <w:szCs w:val="24"/>
                        </w:rPr>
                        <w:t>because of flooding</w:t>
                      </w:r>
                    </w:p>
                    <w:p w:rsidR="00FA0F2C" w:rsidRPr="00FA0F2C" w:rsidRDefault="00FA0F2C" w:rsidP="00E32DE5">
                      <w:pPr>
                        <w:pStyle w:val="ListParagraph"/>
                        <w:numPr>
                          <w:ilvl w:val="0"/>
                          <w:numId w:val="6"/>
                        </w:numPr>
                        <w:spacing w:after="0" w:line="240" w:lineRule="auto"/>
                        <w:jc w:val="both"/>
                        <w:rPr>
                          <w:sz w:val="24"/>
                          <w:szCs w:val="24"/>
                        </w:rPr>
                      </w:pPr>
                      <w:r w:rsidRPr="00FA0F2C">
                        <w:rPr>
                          <w:sz w:val="24"/>
                          <w:szCs w:val="24"/>
                        </w:rPr>
                        <w:t>if continued occupation of the premises is a threat to the health or safety of the resident or members of the public or a threat to the safety of the operator’s property</w:t>
                      </w:r>
                    </w:p>
                    <w:p w:rsidR="00FA0F2C" w:rsidRPr="00FA0F2C" w:rsidRDefault="00FA0F2C" w:rsidP="00E32DE5">
                      <w:pPr>
                        <w:pStyle w:val="ListParagraph"/>
                        <w:numPr>
                          <w:ilvl w:val="0"/>
                          <w:numId w:val="6"/>
                        </w:numPr>
                        <w:spacing w:after="0" w:line="240" w:lineRule="auto"/>
                        <w:jc w:val="both"/>
                        <w:rPr>
                          <w:sz w:val="24"/>
                          <w:szCs w:val="24"/>
                        </w:rPr>
                      </w:pPr>
                      <w:proofErr w:type="gramStart"/>
                      <w:r w:rsidRPr="00FA0F2C">
                        <w:rPr>
                          <w:sz w:val="24"/>
                          <w:szCs w:val="24"/>
                        </w:rPr>
                        <w:t>if</w:t>
                      </w:r>
                      <w:proofErr w:type="gramEnd"/>
                      <w:r w:rsidRPr="00FA0F2C">
                        <w:rPr>
                          <w:sz w:val="24"/>
                          <w:szCs w:val="24"/>
                        </w:rPr>
                        <w:t xml:space="preserve"> the premises have become uninhabitable.</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b/>
                          <w:color w:val="000000" w:themeColor="text1"/>
                          <w:sz w:val="24"/>
                          <w:szCs w:val="24"/>
                        </w:rPr>
                      </w:pPr>
                      <w:r w:rsidRPr="00FA0F2C">
                        <w:rPr>
                          <w:b/>
                          <w:color w:val="000000" w:themeColor="text1"/>
                          <w:sz w:val="24"/>
                          <w:szCs w:val="24"/>
                        </w:rPr>
                        <w:t>Drug premises</w:t>
                      </w:r>
                    </w:p>
                    <w:p w:rsidR="00FA0F2C" w:rsidRPr="00FA0F2C" w:rsidRDefault="00FA0F2C" w:rsidP="00E32DE5">
                      <w:pPr>
                        <w:spacing w:after="0" w:line="240" w:lineRule="auto"/>
                        <w:jc w:val="both"/>
                        <w:rPr>
                          <w:sz w:val="24"/>
                          <w:szCs w:val="24"/>
                        </w:rPr>
                      </w:pPr>
                      <w:r w:rsidRPr="00FA0F2C">
                        <w:rPr>
                          <w:sz w:val="24"/>
                          <w:szCs w:val="24"/>
                        </w:rPr>
                        <w:t xml:space="preserve">If a caravan site becomes a drug premises (within the meaning of the </w:t>
                      </w:r>
                      <w:r w:rsidRPr="00FA0F2C">
                        <w:rPr>
                          <w:i/>
                          <w:sz w:val="24"/>
                          <w:szCs w:val="24"/>
                        </w:rPr>
                        <w:t>Misuse of Drugs Act</w:t>
                      </w:r>
                      <w:r w:rsidRPr="00FA0F2C">
                        <w:rPr>
                          <w:sz w:val="24"/>
                          <w:szCs w:val="24"/>
                        </w:rPr>
                        <w:t>), the operator can terminate the occupancy with a notice of termination requiring vacant possession, no earlier than 14 days from the date of notice.</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b/>
                          <w:sz w:val="24"/>
                          <w:szCs w:val="24"/>
                        </w:rPr>
                      </w:pPr>
                      <w:r w:rsidRPr="00FA0F2C">
                        <w:rPr>
                          <w:b/>
                          <w:sz w:val="24"/>
                          <w:szCs w:val="24"/>
                        </w:rPr>
                        <w:t>Serious misconduct by resident</w:t>
                      </w:r>
                    </w:p>
                    <w:p w:rsidR="00FA0F2C" w:rsidRPr="00FA0F2C" w:rsidRDefault="00FA0F2C" w:rsidP="00E32DE5">
                      <w:pPr>
                        <w:spacing w:after="0" w:line="240" w:lineRule="auto"/>
                        <w:jc w:val="both"/>
                        <w:rPr>
                          <w:sz w:val="24"/>
                          <w:szCs w:val="24"/>
                        </w:rPr>
                      </w:pPr>
                      <w:r w:rsidRPr="00FA0F2C">
                        <w:rPr>
                          <w:sz w:val="24"/>
                          <w:szCs w:val="24"/>
                        </w:rPr>
                        <w:t>An operator may immediately terminate an agreement on the grounds that the resident or a person who is within the caravan park by consent of the resident, intentionally or recklessly caused or permitted, or is likely to cause or permit:</w:t>
                      </w:r>
                    </w:p>
                    <w:p w:rsidR="00FA0F2C" w:rsidRPr="00FA0F2C" w:rsidRDefault="00FA0F2C" w:rsidP="00E32DE5">
                      <w:pPr>
                        <w:pStyle w:val="ListParagraph"/>
                        <w:numPr>
                          <w:ilvl w:val="0"/>
                          <w:numId w:val="7"/>
                        </w:numPr>
                        <w:spacing w:after="0" w:line="240" w:lineRule="auto"/>
                        <w:jc w:val="both"/>
                        <w:rPr>
                          <w:sz w:val="24"/>
                          <w:szCs w:val="24"/>
                        </w:rPr>
                      </w:pPr>
                      <w:r w:rsidRPr="00FA0F2C">
                        <w:rPr>
                          <w:sz w:val="24"/>
                          <w:szCs w:val="24"/>
                        </w:rPr>
                        <w:t>serious damage to the agreement property, common areas or other property within the caravan park</w:t>
                      </w:r>
                    </w:p>
                    <w:p w:rsidR="00FA0F2C" w:rsidRPr="00FA0F2C" w:rsidRDefault="00FA0F2C" w:rsidP="00E32DE5">
                      <w:pPr>
                        <w:pStyle w:val="ListParagraph"/>
                        <w:numPr>
                          <w:ilvl w:val="0"/>
                          <w:numId w:val="7"/>
                        </w:numPr>
                        <w:spacing w:after="0" w:line="240" w:lineRule="auto"/>
                        <w:jc w:val="both"/>
                        <w:rPr>
                          <w:sz w:val="24"/>
                          <w:szCs w:val="24"/>
                        </w:rPr>
                      </w:pPr>
                      <w:r w:rsidRPr="00FA0F2C">
                        <w:rPr>
                          <w:sz w:val="24"/>
                          <w:szCs w:val="24"/>
                        </w:rPr>
                        <w:t>personal injury to the operator or a person in the caravan park or within the vicinity of the caravan park</w:t>
                      </w:r>
                    </w:p>
                    <w:p w:rsidR="00FA0F2C" w:rsidRPr="00FA0F2C" w:rsidRDefault="00FA0F2C" w:rsidP="00E32DE5">
                      <w:pPr>
                        <w:pStyle w:val="ListParagraph"/>
                        <w:numPr>
                          <w:ilvl w:val="0"/>
                          <w:numId w:val="7"/>
                        </w:numPr>
                        <w:spacing w:after="0" w:line="240" w:lineRule="auto"/>
                        <w:jc w:val="both"/>
                        <w:rPr>
                          <w:sz w:val="24"/>
                          <w:szCs w:val="24"/>
                        </w:rPr>
                      </w:pPr>
                      <w:proofErr w:type="gramStart"/>
                      <w:r w:rsidRPr="00FA0F2C">
                        <w:rPr>
                          <w:sz w:val="24"/>
                          <w:szCs w:val="24"/>
                        </w:rPr>
                        <w:t>serious</w:t>
                      </w:r>
                      <w:proofErr w:type="gramEnd"/>
                      <w:r w:rsidRPr="00FA0F2C">
                        <w:rPr>
                          <w:sz w:val="24"/>
                          <w:szCs w:val="24"/>
                        </w:rPr>
                        <w:t xml:space="preserve"> interference with the reasonable peace, comfort or privacy of residents, the operator or a person residing in the immediate vicinity of the park.</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sz w:val="24"/>
                          <w:szCs w:val="24"/>
                        </w:rPr>
                      </w:pPr>
                      <w:r w:rsidRPr="00FA0F2C">
                        <w:rPr>
                          <w:sz w:val="24"/>
                          <w:szCs w:val="24"/>
                        </w:rPr>
                        <w:t>The termination must be by notice, but can have immediate effect. Within three days of termination, the operator must give written notice to the NTCAT and state the reasons for it.</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b/>
                          <w:sz w:val="24"/>
                          <w:szCs w:val="24"/>
                        </w:rPr>
                      </w:pPr>
                      <w:r w:rsidRPr="00FA0F2C">
                        <w:rPr>
                          <w:b/>
                          <w:sz w:val="24"/>
                          <w:szCs w:val="24"/>
                        </w:rPr>
                        <w:t>Resident’s failure to pay rent</w:t>
                      </w:r>
                    </w:p>
                    <w:p w:rsidR="00FA0F2C" w:rsidRPr="00FA0F2C" w:rsidRDefault="00FA0F2C" w:rsidP="00E32DE5">
                      <w:pPr>
                        <w:spacing w:after="0" w:line="240" w:lineRule="auto"/>
                        <w:jc w:val="both"/>
                        <w:rPr>
                          <w:sz w:val="24"/>
                          <w:szCs w:val="24"/>
                        </w:rPr>
                      </w:pPr>
                      <w:r w:rsidRPr="00FA0F2C">
                        <w:rPr>
                          <w:sz w:val="24"/>
                          <w:szCs w:val="24"/>
                        </w:rPr>
                        <w:t>If a resident breaches an occupancy agreement by failing to pay rent in accordance with the agreement and the rent has been in arrears for not less than three days, the operator may give the resident a notice to remedy breach.</w:t>
                      </w:r>
                    </w:p>
                    <w:p w:rsidR="00FA0F2C" w:rsidRPr="00FA0F2C" w:rsidRDefault="00FA0F2C" w:rsidP="00E32DE5">
                      <w:pPr>
                        <w:spacing w:after="0" w:line="240" w:lineRule="auto"/>
                        <w:jc w:val="both"/>
                        <w:rPr>
                          <w:sz w:val="24"/>
                          <w:szCs w:val="24"/>
                        </w:rPr>
                      </w:pPr>
                    </w:p>
                    <w:p w:rsidR="00FA0F2C" w:rsidRPr="00FA0F2C" w:rsidRDefault="00FA0F2C" w:rsidP="00E32DE5">
                      <w:pPr>
                        <w:spacing w:after="0" w:line="240" w:lineRule="auto"/>
                        <w:jc w:val="both"/>
                        <w:rPr>
                          <w:sz w:val="24"/>
                          <w:szCs w:val="24"/>
                        </w:rPr>
                      </w:pPr>
                      <w:r w:rsidRPr="00FA0F2C">
                        <w:rPr>
                          <w:sz w:val="24"/>
                          <w:szCs w:val="24"/>
                        </w:rPr>
                        <w:t>The signed notice must include:</w:t>
                      </w:r>
                    </w:p>
                    <w:p w:rsidR="00FA0F2C" w:rsidRPr="008742F5" w:rsidRDefault="00FA0F2C" w:rsidP="00E32DE5">
                      <w:pPr>
                        <w:pStyle w:val="ListParagraph"/>
                        <w:numPr>
                          <w:ilvl w:val="0"/>
                          <w:numId w:val="8"/>
                        </w:numPr>
                        <w:spacing w:after="0" w:line="240" w:lineRule="auto"/>
                        <w:jc w:val="both"/>
                        <w:rPr>
                          <w:sz w:val="24"/>
                          <w:szCs w:val="24"/>
                        </w:rPr>
                      </w:pPr>
                      <w:r w:rsidRPr="008742F5">
                        <w:rPr>
                          <w:sz w:val="24"/>
                          <w:szCs w:val="24"/>
                        </w:rPr>
                        <w:t>the address of the agreement property</w:t>
                      </w:r>
                    </w:p>
                    <w:p w:rsidR="00FA0F2C" w:rsidRPr="008742F5" w:rsidRDefault="008742F5" w:rsidP="00E32DE5">
                      <w:pPr>
                        <w:pStyle w:val="ListParagraph"/>
                        <w:numPr>
                          <w:ilvl w:val="0"/>
                          <w:numId w:val="8"/>
                        </w:numPr>
                        <w:spacing w:after="0" w:line="240" w:lineRule="auto"/>
                        <w:jc w:val="both"/>
                        <w:rPr>
                          <w:sz w:val="24"/>
                          <w:szCs w:val="24"/>
                        </w:rPr>
                      </w:pPr>
                      <w:r w:rsidRPr="008742F5">
                        <w:rPr>
                          <w:sz w:val="24"/>
                          <w:szCs w:val="24"/>
                        </w:rPr>
                        <w:t>that the</w:t>
                      </w:r>
                      <w:r w:rsidR="00FA0F2C" w:rsidRPr="008742F5">
                        <w:rPr>
                          <w:sz w:val="24"/>
                          <w:szCs w:val="24"/>
                        </w:rPr>
                        <w:t xml:space="preserve"> resident is in breach of the agreement by failing to pay rent in accordance with the agreement and the rent is in arrears</w:t>
                      </w:r>
                    </w:p>
                    <w:p w:rsidR="00FA0F2C" w:rsidRPr="008742F5" w:rsidRDefault="008742F5" w:rsidP="00E32DE5">
                      <w:pPr>
                        <w:pStyle w:val="ListParagraph"/>
                        <w:numPr>
                          <w:ilvl w:val="0"/>
                          <w:numId w:val="8"/>
                        </w:numPr>
                        <w:spacing w:after="0" w:line="240" w:lineRule="auto"/>
                        <w:jc w:val="both"/>
                        <w:rPr>
                          <w:sz w:val="24"/>
                          <w:szCs w:val="24"/>
                        </w:rPr>
                      </w:pPr>
                      <w:r w:rsidRPr="008742F5">
                        <w:rPr>
                          <w:sz w:val="24"/>
                          <w:szCs w:val="24"/>
                        </w:rPr>
                        <w:t>t</w:t>
                      </w:r>
                      <w:r w:rsidR="00FA0F2C" w:rsidRPr="008742F5">
                        <w:rPr>
                          <w:sz w:val="24"/>
                          <w:szCs w:val="24"/>
                        </w:rPr>
                        <w:t xml:space="preserve">he amount of rent payable by the resident in order to remedy the breach </w:t>
                      </w:r>
                    </w:p>
                    <w:p w:rsidR="00FA0F2C" w:rsidRPr="008742F5" w:rsidRDefault="00FA0F2C" w:rsidP="00E32DE5">
                      <w:pPr>
                        <w:pStyle w:val="ListParagraph"/>
                        <w:numPr>
                          <w:ilvl w:val="0"/>
                          <w:numId w:val="8"/>
                        </w:numPr>
                        <w:spacing w:after="0" w:line="240" w:lineRule="auto"/>
                        <w:jc w:val="both"/>
                        <w:rPr>
                          <w:sz w:val="24"/>
                          <w:szCs w:val="24"/>
                        </w:rPr>
                      </w:pPr>
                      <w:r w:rsidRPr="008742F5">
                        <w:rPr>
                          <w:sz w:val="24"/>
                          <w:szCs w:val="24"/>
                        </w:rPr>
                        <w:t>and any prescribed information relevant to that amount</w:t>
                      </w:r>
                    </w:p>
                    <w:p w:rsidR="00FA0F2C" w:rsidRPr="008742F5" w:rsidRDefault="00FA0F2C" w:rsidP="00E32DE5">
                      <w:pPr>
                        <w:pStyle w:val="ListParagraph"/>
                        <w:numPr>
                          <w:ilvl w:val="0"/>
                          <w:numId w:val="8"/>
                        </w:numPr>
                        <w:spacing w:after="0" w:line="240" w:lineRule="auto"/>
                        <w:jc w:val="both"/>
                        <w:rPr>
                          <w:sz w:val="24"/>
                          <w:szCs w:val="24"/>
                        </w:rPr>
                      </w:pPr>
                      <w:r w:rsidRPr="008742F5">
                        <w:rPr>
                          <w:sz w:val="24"/>
                          <w:szCs w:val="24"/>
                        </w:rPr>
                        <w:t>The resident is required to remedy the breach before the date specified in the notice (at least 7 days after the notice is given)</w:t>
                      </w:r>
                    </w:p>
                    <w:p w:rsidR="00F85050" w:rsidRPr="008742F5" w:rsidRDefault="00FA0F2C" w:rsidP="00E32DE5">
                      <w:pPr>
                        <w:pStyle w:val="ListParagraph"/>
                        <w:numPr>
                          <w:ilvl w:val="0"/>
                          <w:numId w:val="8"/>
                        </w:numPr>
                        <w:spacing w:after="0" w:line="240" w:lineRule="auto"/>
                        <w:jc w:val="both"/>
                        <w:rPr>
                          <w:sz w:val="24"/>
                          <w:szCs w:val="24"/>
                        </w:rPr>
                      </w:pPr>
                      <w:r w:rsidRPr="008742F5">
                        <w:rPr>
                          <w:sz w:val="24"/>
                          <w:szCs w:val="24"/>
                        </w:rPr>
                        <w:t>If the resident does not remedy the breach as required, the operator</w:t>
                      </w:r>
                      <w:r w:rsidR="008742F5" w:rsidRPr="008742F5">
                        <w:rPr>
                          <w:sz w:val="24"/>
                          <w:szCs w:val="24"/>
                        </w:rPr>
                        <w:t xml:space="preserve"> then</w:t>
                      </w:r>
                      <w:r w:rsidRPr="008742F5">
                        <w:rPr>
                          <w:sz w:val="24"/>
                          <w:szCs w:val="24"/>
                        </w:rPr>
                        <w:t xml:space="preserve"> intends to apply to the NTCAT for an order for termination of the occupancy and possession of the agreement property</w:t>
                      </w:r>
                      <w:r w:rsidR="00E32DE5">
                        <w:rPr>
                          <w:sz w:val="24"/>
                          <w:szCs w:val="24"/>
                        </w:rPr>
                        <w:t>.</w:t>
                      </w:r>
                    </w:p>
                    <w:p w:rsidR="00F85050" w:rsidRPr="00FA0F2C" w:rsidRDefault="00F85050" w:rsidP="00E32DE5">
                      <w:pPr>
                        <w:spacing w:after="0" w:line="240" w:lineRule="auto"/>
                        <w:jc w:val="both"/>
                        <w:rPr>
                          <w:sz w:val="24"/>
                          <w:szCs w:val="24"/>
                        </w:rPr>
                      </w:pPr>
                    </w:p>
                    <w:p w:rsidR="00F85050" w:rsidRPr="00FA0F2C" w:rsidRDefault="00F85050" w:rsidP="00E32DE5">
                      <w:pPr>
                        <w:spacing w:after="0" w:line="240" w:lineRule="auto"/>
                        <w:jc w:val="both"/>
                        <w:rPr>
                          <w:sz w:val="24"/>
                          <w:szCs w:val="24"/>
                        </w:rPr>
                      </w:pPr>
                    </w:p>
                  </w:txbxContent>
                </v:textbox>
                <w10:wrap anchorx="margin"/>
              </v:shape>
            </w:pict>
          </mc:Fallback>
        </mc:AlternateContent>
      </w:r>
      <w:r w:rsidR="005F05C7">
        <w:rPr>
          <w:noProof/>
          <w:lang w:eastAsia="en-AU"/>
        </w:rPr>
        <w:drawing>
          <wp:anchor distT="0" distB="0" distL="114300" distR="114300" simplePos="0" relativeHeight="251672576" behindDoc="1" locked="0" layoutInCell="1" allowOverlap="1" wp14:anchorId="1AC03726" wp14:editId="5B10770F">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p w:rsidR="00CC733E" w:rsidRDefault="005E71D8">
      <w:pPr>
        <w:rPr>
          <w:noProof/>
          <w:lang w:eastAsia="en-AU"/>
        </w:rPr>
      </w:pPr>
      <w:r>
        <w:rPr>
          <w:noProof/>
          <w:lang w:eastAsia="en-AU"/>
        </w:rPr>
        <w:br/>
      </w:r>
    </w:p>
    <w:p w:rsidR="00CC733E" w:rsidRDefault="00CC733E">
      <w:pPr>
        <w:rPr>
          <w:noProof/>
          <w:lang w:eastAsia="en-AU"/>
        </w:rPr>
      </w:pPr>
      <w:r>
        <w:rPr>
          <w:noProof/>
          <w:lang w:eastAsia="en-AU"/>
        </w:rPr>
        <w:br w:type="page"/>
      </w:r>
    </w:p>
    <w:p w:rsidR="00F85050" w:rsidRDefault="00F85050">
      <w:pPr>
        <w:rPr>
          <w:noProof/>
          <w:lang w:eastAsia="en-AU"/>
        </w:rPr>
      </w:pPr>
      <w:r>
        <w:rPr>
          <w:noProof/>
          <w:lang w:eastAsia="en-AU"/>
        </w:rPr>
        <w:lastRenderedPageBreak/>
        <mc:AlternateContent>
          <mc:Choice Requires="wps">
            <w:drawing>
              <wp:anchor distT="0" distB="0" distL="114300" distR="114300" simplePos="0" relativeHeight="251682816" behindDoc="0" locked="0" layoutInCell="1" allowOverlap="1" wp14:anchorId="3A8D8B45" wp14:editId="63249B00">
                <wp:simplePos x="0" y="0"/>
                <wp:positionH relativeFrom="column">
                  <wp:posOffset>-666750</wp:posOffset>
                </wp:positionH>
                <wp:positionV relativeFrom="paragraph">
                  <wp:posOffset>332740</wp:posOffset>
                </wp:positionV>
                <wp:extent cx="6991350" cy="84677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p w:rsidR="005120E7" w:rsidRPr="00404BC2" w:rsidRDefault="005120E7" w:rsidP="00E32DE5">
                            <w:pPr>
                              <w:spacing w:after="0" w:line="240" w:lineRule="auto"/>
                              <w:jc w:val="both"/>
                              <w:rPr>
                                <w:b/>
                                <w:sz w:val="24"/>
                                <w:szCs w:val="24"/>
                              </w:rPr>
                            </w:pPr>
                            <w:r w:rsidRPr="00404BC2">
                              <w:rPr>
                                <w:b/>
                                <w:sz w:val="24"/>
                                <w:szCs w:val="24"/>
                              </w:rPr>
                              <w:t>Periodic occupancy</w:t>
                            </w:r>
                          </w:p>
                          <w:p w:rsidR="005120E7" w:rsidRPr="00404BC2" w:rsidRDefault="005120E7" w:rsidP="00E32DE5">
                            <w:pPr>
                              <w:spacing w:after="0" w:line="240" w:lineRule="auto"/>
                              <w:jc w:val="both"/>
                              <w:rPr>
                                <w:sz w:val="24"/>
                                <w:szCs w:val="24"/>
                              </w:rPr>
                            </w:pPr>
                            <w:r w:rsidRPr="00404BC2">
                              <w:rPr>
                                <w:sz w:val="24"/>
                                <w:szCs w:val="24"/>
                              </w:rPr>
                              <w:t xml:space="preserve">The operator can terminate a periodic occupancy without reason, by giving at least 42 </w:t>
                            </w:r>
                            <w:proofErr w:type="spellStart"/>
                            <w:r w:rsidRPr="00404BC2">
                              <w:rPr>
                                <w:sz w:val="24"/>
                                <w:szCs w:val="24"/>
                              </w:rPr>
                              <w:t>days notice</w:t>
                            </w:r>
                            <w:proofErr w:type="spellEnd"/>
                            <w:r w:rsidRPr="00404BC2">
                              <w:rPr>
                                <w:sz w:val="24"/>
                                <w:szCs w:val="24"/>
                              </w:rPr>
                              <w:t xml:space="preserve"> to the resident.</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sz w:val="24"/>
                                <w:szCs w:val="24"/>
                              </w:rPr>
                            </w:pPr>
                            <w:r w:rsidRPr="00404BC2">
                              <w:rPr>
                                <w:sz w:val="24"/>
                                <w:szCs w:val="24"/>
                              </w:rPr>
                              <w:t xml:space="preserve">Note - If the resident has been in occupancy for five years or more, the operator must give three </w:t>
                            </w:r>
                            <w:proofErr w:type="spellStart"/>
                            <w:r w:rsidRPr="00404BC2">
                              <w:rPr>
                                <w:sz w:val="24"/>
                                <w:szCs w:val="24"/>
                              </w:rPr>
                              <w:t>months notice</w:t>
                            </w:r>
                            <w:proofErr w:type="spellEnd"/>
                            <w:r w:rsidRPr="00404BC2">
                              <w:rPr>
                                <w:sz w:val="24"/>
                                <w:szCs w:val="24"/>
                              </w:rPr>
                              <w:t>.</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b/>
                                <w:sz w:val="24"/>
                                <w:szCs w:val="24"/>
                              </w:rPr>
                            </w:pPr>
                            <w:r w:rsidRPr="00404BC2">
                              <w:rPr>
                                <w:b/>
                                <w:sz w:val="24"/>
                                <w:szCs w:val="24"/>
                              </w:rPr>
                              <w:t>Fixed term occupancy</w:t>
                            </w:r>
                          </w:p>
                          <w:p w:rsidR="005120E7" w:rsidRPr="00404BC2" w:rsidRDefault="005120E7" w:rsidP="00E32DE5">
                            <w:pPr>
                              <w:spacing w:after="0" w:line="240" w:lineRule="auto"/>
                              <w:jc w:val="both"/>
                              <w:rPr>
                                <w:sz w:val="24"/>
                                <w:szCs w:val="24"/>
                              </w:rPr>
                            </w:pPr>
                            <w:r w:rsidRPr="00404BC2">
                              <w:rPr>
                                <w:sz w:val="24"/>
                                <w:szCs w:val="24"/>
                              </w:rPr>
                              <w:t xml:space="preserve">An operator can terminate a fixed term occupancy without reason on the termination date, by giving at least 21 </w:t>
                            </w:r>
                            <w:proofErr w:type="spellStart"/>
                            <w:r w:rsidRPr="00404BC2">
                              <w:rPr>
                                <w:sz w:val="24"/>
                                <w:szCs w:val="24"/>
                              </w:rPr>
                              <w:t>days notice</w:t>
                            </w:r>
                            <w:proofErr w:type="spellEnd"/>
                            <w:r w:rsidRPr="00404BC2">
                              <w:rPr>
                                <w:sz w:val="24"/>
                                <w:szCs w:val="24"/>
                              </w:rPr>
                              <w:t xml:space="preserve"> to the resident before the date the fixed term occupancy is due to end.</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sz w:val="24"/>
                                <w:szCs w:val="24"/>
                              </w:rPr>
                            </w:pPr>
                            <w:r w:rsidRPr="00404BC2">
                              <w:rPr>
                                <w:sz w:val="24"/>
                                <w:szCs w:val="24"/>
                              </w:rPr>
                              <w:t xml:space="preserve">Note - If the resident has been in the occupancy for five years or more, the operator must give 42 </w:t>
                            </w:r>
                            <w:proofErr w:type="spellStart"/>
                            <w:r w:rsidRPr="00404BC2">
                              <w:rPr>
                                <w:sz w:val="24"/>
                                <w:szCs w:val="24"/>
                              </w:rPr>
                              <w:t>days notice</w:t>
                            </w:r>
                            <w:proofErr w:type="spellEnd"/>
                            <w:r w:rsidRPr="00404BC2">
                              <w:rPr>
                                <w:sz w:val="24"/>
                                <w:szCs w:val="24"/>
                              </w:rPr>
                              <w:t>.</w:t>
                            </w:r>
                          </w:p>
                          <w:p w:rsidR="005120E7" w:rsidRPr="00404BC2" w:rsidRDefault="005120E7" w:rsidP="00E32DE5">
                            <w:pPr>
                              <w:spacing w:after="0" w:line="240" w:lineRule="auto"/>
                              <w:jc w:val="both"/>
                              <w:rPr>
                                <w:sz w:val="24"/>
                                <w:szCs w:val="24"/>
                              </w:rPr>
                            </w:pPr>
                          </w:p>
                          <w:p w:rsidR="005120E7" w:rsidRDefault="005120E7" w:rsidP="00E32DE5">
                            <w:pPr>
                              <w:spacing w:after="0" w:line="240" w:lineRule="auto"/>
                              <w:jc w:val="both"/>
                            </w:pPr>
                          </w:p>
                          <w:p w:rsidR="005120E7" w:rsidRDefault="005120E7" w:rsidP="00E32DE5">
                            <w:pPr>
                              <w:pStyle w:val="Heading2"/>
                              <w:spacing w:before="0" w:after="0" w:line="240" w:lineRule="auto"/>
                              <w:jc w:val="both"/>
                            </w:pPr>
                            <w:r>
                              <w:t xml:space="preserve">Termination by resident </w:t>
                            </w:r>
                          </w:p>
                          <w:p w:rsidR="005120E7" w:rsidRDefault="005120E7" w:rsidP="00E32DE5">
                            <w:pPr>
                              <w:spacing w:after="0" w:line="240" w:lineRule="auto"/>
                              <w:jc w:val="both"/>
                            </w:pPr>
                          </w:p>
                          <w:p w:rsidR="005120E7" w:rsidRPr="00404BC2" w:rsidRDefault="005120E7" w:rsidP="00E32DE5">
                            <w:pPr>
                              <w:spacing w:after="0" w:line="240" w:lineRule="auto"/>
                              <w:jc w:val="both"/>
                              <w:rPr>
                                <w:b/>
                                <w:sz w:val="24"/>
                                <w:szCs w:val="24"/>
                              </w:rPr>
                            </w:pPr>
                            <w:r w:rsidRPr="00404BC2">
                              <w:rPr>
                                <w:b/>
                                <w:sz w:val="24"/>
                                <w:szCs w:val="24"/>
                              </w:rPr>
                              <w:t>Premises uninhabitable</w:t>
                            </w:r>
                          </w:p>
                          <w:p w:rsidR="005120E7" w:rsidRPr="00404BC2" w:rsidRDefault="005120E7" w:rsidP="00E32DE5">
                            <w:pPr>
                              <w:spacing w:after="0" w:line="240" w:lineRule="auto"/>
                              <w:jc w:val="both"/>
                              <w:rPr>
                                <w:sz w:val="24"/>
                                <w:szCs w:val="24"/>
                              </w:rPr>
                            </w:pPr>
                            <w:r w:rsidRPr="00404BC2">
                              <w:rPr>
                                <w:sz w:val="24"/>
                                <w:szCs w:val="24"/>
                              </w:rPr>
                              <w:t>The resident can terminate the occupancy agreement by giving the operator two days written notice in the following circumstances:</w:t>
                            </w:r>
                          </w:p>
                          <w:p w:rsidR="005120E7" w:rsidRPr="00404BC2" w:rsidRDefault="005120E7" w:rsidP="00E32DE5">
                            <w:pPr>
                              <w:pStyle w:val="ListParagraph"/>
                              <w:numPr>
                                <w:ilvl w:val="0"/>
                                <w:numId w:val="9"/>
                              </w:numPr>
                              <w:spacing w:after="0" w:line="240" w:lineRule="auto"/>
                              <w:jc w:val="both"/>
                              <w:rPr>
                                <w:sz w:val="24"/>
                                <w:szCs w:val="24"/>
                              </w:rPr>
                            </w:pPr>
                            <w:r w:rsidRPr="00404BC2">
                              <w:rPr>
                                <w:sz w:val="24"/>
                                <w:szCs w:val="24"/>
                              </w:rPr>
                              <w:t>if access to the premises has not been available for more than three days</w:t>
                            </w:r>
                            <w:r w:rsidR="00404BC2" w:rsidRPr="00404BC2">
                              <w:rPr>
                                <w:sz w:val="24"/>
                                <w:szCs w:val="24"/>
                              </w:rPr>
                              <w:t xml:space="preserve"> </w:t>
                            </w:r>
                            <w:r w:rsidRPr="00404BC2">
                              <w:rPr>
                                <w:sz w:val="24"/>
                                <w:szCs w:val="24"/>
                              </w:rPr>
                              <w:t>because of flooding</w:t>
                            </w:r>
                          </w:p>
                          <w:p w:rsidR="005120E7" w:rsidRPr="00404BC2" w:rsidRDefault="005120E7" w:rsidP="00E32DE5">
                            <w:pPr>
                              <w:pStyle w:val="ListParagraph"/>
                              <w:numPr>
                                <w:ilvl w:val="0"/>
                                <w:numId w:val="9"/>
                              </w:numPr>
                              <w:spacing w:after="0" w:line="240" w:lineRule="auto"/>
                              <w:jc w:val="both"/>
                              <w:rPr>
                                <w:sz w:val="24"/>
                                <w:szCs w:val="24"/>
                              </w:rPr>
                            </w:pPr>
                            <w:r w:rsidRPr="00404BC2">
                              <w:rPr>
                                <w:sz w:val="24"/>
                                <w:szCs w:val="24"/>
                              </w:rPr>
                              <w:t>if continued occupation of the premises is a threat to the health or safety of the resident or members of the public or a threat to the safety of the operator’s property</w:t>
                            </w:r>
                          </w:p>
                          <w:p w:rsidR="005120E7" w:rsidRPr="00404BC2" w:rsidRDefault="005120E7" w:rsidP="00E32DE5">
                            <w:pPr>
                              <w:pStyle w:val="ListParagraph"/>
                              <w:numPr>
                                <w:ilvl w:val="0"/>
                                <w:numId w:val="9"/>
                              </w:numPr>
                              <w:spacing w:after="0" w:line="240" w:lineRule="auto"/>
                              <w:jc w:val="both"/>
                              <w:rPr>
                                <w:sz w:val="24"/>
                                <w:szCs w:val="24"/>
                              </w:rPr>
                            </w:pPr>
                            <w:proofErr w:type="gramStart"/>
                            <w:r w:rsidRPr="00404BC2">
                              <w:rPr>
                                <w:sz w:val="24"/>
                                <w:szCs w:val="24"/>
                              </w:rPr>
                              <w:t>if</w:t>
                            </w:r>
                            <w:proofErr w:type="gramEnd"/>
                            <w:r w:rsidRPr="00404BC2">
                              <w:rPr>
                                <w:sz w:val="24"/>
                                <w:szCs w:val="24"/>
                              </w:rPr>
                              <w:t xml:space="preserve"> the premises has become uninhabitable.</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b/>
                                <w:sz w:val="24"/>
                                <w:szCs w:val="24"/>
                              </w:rPr>
                            </w:pPr>
                            <w:r w:rsidRPr="00404BC2">
                              <w:rPr>
                                <w:b/>
                                <w:sz w:val="24"/>
                                <w:szCs w:val="24"/>
                              </w:rPr>
                              <w:t>Periodic occupancy</w:t>
                            </w:r>
                          </w:p>
                          <w:p w:rsidR="005120E7" w:rsidRPr="00404BC2" w:rsidRDefault="005120E7" w:rsidP="00E32DE5">
                            <w:pPr>
                              <w:spacing w:after="0" w:line="240" w:lineRule="auto"/>
                              <w:jc w:val="both"/>
                              <w:rPr>
                                <w:sz w:val="24"/>
                                <w:szCs w:val="24"/>
                              </w:rPr>
                            </w:pPr>
                            <w:r w:rsidRPr="00404BC2">
                              <w:rPr>
                                <w:sz w:val="24"/>
                                <w:szCs w:val="24"/>
                              </w:rPr>
                              <w:t>The resident may terminate a periodic occupancy, without specifying grounds for</w:t>
                            </w:r>
                            <w:r w:rsidR="00404BC2" w:rsidRPr="00404BC2">
                              <w:rPr>
                                <w:sz w:val="24"/>
                                <w:szCs w:val="24"/>
                              </w:rPr>
                              <w:t xml:space="preserve"> </w:t>
                            </w:r>
                            <w:r w:rsidRPr="00404BC2">
                              <w:rPr>
                                <w:sz w:val="24"/>
                                <w:szCs w:val="24"/>
                              </w:rPr>
                              <w:t xml:space="preserve">termination, by giving at least 14 </w:t>
                            </w:r>
                            <w:proofErr w:type="spellStart"/>
                            <w:r w:rsidRPr="00404BC2">
                              <w:rPr>
                                <w:sz w:val="24"/>
                                <w:szCs w:val="24"/>
                              </w:rPr>
                              <w:t>days notice</w:t>
                            </w:r>
                            <w:proofErr w:type="spellEnd"/>
                            <w:r w:rsidRPr="00404BC2">
                              <w:rPr>
                                <w:sz w:val="24"/>
                                <w:szCs w:val="24"/>
                              </w:rPr>
                              <w:t>.</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b/>
                                <w:sz w:val="24"/>
                                <w:szCs w:val="24"/>
                              </w:rPr>
                            </w:pPr>
                            <w:r w:rsidRPr="00404BC2">
                              <w:rPr>
                                <w:b/>
                                <w:sz w:val="24"/>
                                <w:szCs w:val="24"/>
                              </w:rPr>
                              <w:t>Fixed term occupancy</w:t>
                            </w:r>
                          </w:p>
                          <w:p w:rsidR="005120E7" w:rsidRPr="00404BC2" w:rsidRDefault="005120E7" w:rsidP="00E32DE5">
                            <w:pPr>
                              <w:spacing w:after="0" w:line="240" w:lineRule="auto"/>
                              <w:jc w:val="both"/>
                              <w:rPr>
                                <w:sz w:val="24"/>
                                <w:szCs w:val="24"/>
                              </w:rPr>
                            </w:pPr>
                            <w:r w:rsidRPr="00404BC2">
                              <w:rPr>
                                <w:sz w:val="24"/>
                                <w:szCs w:val="24"/>
                              </w:rPr>
                              <w:t xml:space="preserve">A resident can terminate a fixed term occupancy on the termination date, without specifying grounds for termination, by giving at least 14 </w:t>
                            </w:r>
                            <w:proofErr w:type="spellStart"/>
                            <w:r w:rsidRPr="00404BC2">
                              <w:rPr>
                                <w:sz w:val="24"/>
                                <w:szCs w:val="24"/>
                              </w:rPr>
                              <w:t>days notice</w:t>
                            </w:r>
                            <w:proofErr w:type="spellEnd"/>
                            <w:r w:rsidRPr="00404BC2">
                              <w:rPr>
                                <w:sz w:val="24"/>
                                <w:szCs w:val="24"/>
                              </w:rPr>
                              <w:t xml:space="preserve"> to the operator, before the date the fixed term occupancy is due to end.</w:t>
                            </w:r>
                          </w:p>
                          <w:p w:rsidR="005120E7" w:rsidRDefault="005120E7" w:rsidP="00E32DE5">
                            <w:pPr>
                              <w:spacing w:after="0" w:line="240" w:lineRule="auto"/>
                              <w:jc w:val="both"/>
                            </w:pPr>
                          </w:p>
                          <w:p w:rsidR="005120E7" w:rsidRDefault="005120E7" w:rsidP="00E32DE5">
                            <w:pPr>
                              <w:spacing w:after="0" w:line="240" w:lineRule="auto"/>
                              <w:jc w:val="both"/>
                            </w:pPr>
                          </w:p>
                          <w:p w:rsidR="005120E7" w:rsidRDefault="005120E7" w:rsidP="00E32DE5">
                            <w:pPr>
                              <w:pStyle w:val="Heading2"/>
                              <w:spacing w:before="0" w:after="0" w:line="240" w:lineRule="auto"/>
                              <w:jc w:val="both"/>
                            </w:pPr>
                            <w:r>
                              <w:t>Termination by the Northern Territory Civil and Administrative Tribunal</w:t>
                            </w:r>
                            <w:r w:rsidR="00404BC2">
                              <w:t xml:space="preserve"> (NTCAT)</w:t>
                            </w:r>
                          </w:p>
                          <w:p w:rsidR="005120E7" w:rsidRDefault="005120E7" w:rsidP="00E32DE5">
                            <w:pPr>
                              <w:spacing w:after="0" w:line="240" w:lineRule="auto"/>
                              <w:jc w:val="both"/>
                            </w:pPr>
                          </w:p>
                          <w:p w:rsidR="005120E7" w:rsidRPr="00404BC2" w:rsidRDefault="005120E7" w:rsidP="00E32DE5">
                            <w:pPr>
                              <w:spacing w:after="0" w:line="240" w:lineRule="auto"/>
                              <w:jc w:val="both"/>
                              <w:rPr>
                                <w:b/>
                                <w:sz w:val="24"/>
                                <w:szCs w:val="24"/>
                              </w:rPr>
                            </w:pPr>
                            <w:r w:rsidRPr="00404BC2">
                              <w:rPr>
                                <w:b/>
                                <w:sz w:val="24"/>
                                <w:szCs w:val="24"/>
                              </w:rPr>
                              <w:t>Serious breach of the occupancy agreement</w:t>
                            </w:r>
                          </w:p>
                          <w:p w:rsidR="00F85050" w:rsidRPr="00404BC2" w:rsidRDefault="005120E7" w:rsidP="00E32DE5">
                            <w:pPr>
                              <w:spacing w:after="0" w:line="240" w:lineRule="auto"/>
                              <w:jc w:val="both"/>
                              <w:rPr>
                                <w:sz w:val="24"/>
                                <w:szCs w:val="24"/>
                              </w:rPr>
                            </w:pPr>
                            <w:r w:rsidRPr="00404BC2">
                              <w:rPr>
                                <w:sz w:val="24"/>
                                <w:szCs w:val="24"/>
                              </w:rPr>
                              <w:t>If either the operator or resident has seriously breached the occupancy agreement, the other party may apply to the NTCAT for an order terminating the occupancy</w:t>
                            </w:r>
                            <w:r w:rsidR="00404BC2" w:rsidRPr="00404BC2">
                              <w:rPr>
                                <w:sz w:val="24"/>
                                <w:szCs w:val="24"/>
                              </w:rPr>
                              <w:t>.</w:t>
                            </w:r>
                          </w:p>
                          <w:p w:rsidR="00F85050" w:rsidRPr="00404BC2" w:rsidRDefault="00F85050" w:rsidP="00E32DE5">
                            <w:pPr>
                              <w:spacing w:after="0" w:line="240" w:lineRule="auto"/>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8B45" id="_x0000_s1029" type="#_x0000_t202" style="position:absolute;margin-left:-52.5pt;margin-top:26.2pt;width:550.5pt;height:6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" filled="f" stroked="f">
                <v:textbox>
                  <w:txbxContent>
                    <w:p w:rsidR="005120E7" w:rsidRPr="00404BC2" w:rsidRDefault="005120E7" w:rsidP="00E32DE5">
                      <w:pPr>
                        <w:spacing w:after="0" w:line="240" w:lineRule="auto"/>
                        <w:jc w:val="both"/>
                        <w:rPr>
                          <w:b/>
                          <w:sz w:val="24"/>
                          <w:szCs w:val="24"/>
                        </w:rPr>
                      </w:pPr>
                      <w:r w:rsidRPr="00404BC2">
                        <w:rPr>
                          <w:b/>
                          <w:sz w:val="24"/>
                          <w:szCs w:val="24"/>
                        </w:rPr>
                        <w:t>Periodic occupancy</w:t>
                      </w:r>
                    </w:p>
                    <w:p w:rsidR="005120E7" w:rsidRPr="00404BC2" w:rsidRDefault="005120E7" w:rsidP="00E32DE5">
                      <w:pPr>
                        <w:spacing w:after="0" w:line="240" w:lineRule="auto"/>
                        <w:jc w:val="both"/>
                        <w:rPr>
                          <w:sz w:val="24"/>
                          <w:szCs w:val="24"/>
                        </w:rPr>
                      </w:pPr>
                      <w:r w:rsidRPr="00404BC2">
                        <w:rPr>
                          <w:sz w:val="24"/>
                          <w:szCs w:val="24"/>
                        </w:rPr>
                        <w:t xml:space="preserve">The operator can terminate a periodic occupancy without reason, by giving at least 42 </w:t>
                      </w:r>
                      <w:proofErr w:type="spellStart"/>
                      <w:r w:rsidRPr="00404BC2">
                        <w:rPr>
                          <w:sz w:val="24"/>
                          <w:szCs w:val="24"/>
                        </w:rPr>
                        <w:t>days notice</w:t>
                      </w:r>
                      <w:proofErr w:type="spellEnd"/>
                      <w:r w:rsidRPr="00404BC2">
                        <w:rPr>
                          <w:sz w:val="24"/>
                          <w:szCs w:val="24"/>
                        </w:rPr>
                        <w:t xml:space="preserve"> to the resident.</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sz w:val="24"/>
                          <w:szCs w:val="24"/>
                        </w:rPr>
                      </w:pPr>
                      <w:r w:rsidRPr="00404BC2">
                        <w:rPr>
                          <w:sz w:val="24"/>
                          <w:szCs w:val="24"/>
                        </w:rPr>
                        <w:t xml:space="preserve">Note - If the resident has been in occupancy for five years or more, the operator must give three </w:t>
                      </w:r>
                      <w:proofErr w:type="spellStart"/>
                      <w:r w:rsidRPr="00404BC2">
                        <w:rPr>
                          <w:sz w:val="24"/>
                          <w:szCs w:val="24"/>
                        </w:rPr>
                        <w:t>months notice</w:t>
                      </w:r>
                      <w:proofErr w:type="spellEnd"/>
                      <w:r w:rsidRPr="00404BC2">
                        <w:rPr>
                          <w:sz w:val="24"/>
                          <w:szCs w:val="24"/>
                        </w:rPr>
                        <w:t>.</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b/>
                          <w:sz w:val="24"/>
                          <w:szCs w:val="24"/>
                        </w:rPr>
                      </w:pPr>
                      <w:r w:rsidRPr="00404BC2">
                        <w:rPr>
                          <w:b/>
                          <w:sz w:val="24"/>
                          <w:szCs w:val="24"/>
                        </w:rPr>
                        <w:t>Fixed term occupancy</w:t>
                      </w:r>
                    </w:p>
                    <w:p w:rsidR="005120E7" w:rsidRPr="00404BC2" w:rsidRDefault="005120E7" w:rsidP="00E32DE5">
                      <w:pPr>
                        <w:spacing w:after="0" w:line="240" w:lineRule="auto"/>
                        <w:jc w:val="both"/>
                        <w:rPr>
                          <w:sz w:val="24"/>
                          <w:szCs w:val="24"/>
                        </w:rPr>
                      </w:pPr>
                      <w:r w:rsidRPr="00404BC2">
                        <w:rPr>
                          <w:sz w:val="24"/>
                          <w:szCs w:val="24"/>
                        </w:rPr>
                        <w:t xml:space="preserve">An operator can terminate a fixed term occupancy without reason on the termination date, by giving at least 21 </w:t>
                      </w:r>
                      <w:proofErr w:type="spellStart"/>
                      <w:r w:rsidRPr="00404BC2">
                        <w:rPr>
                          <w:sz w:val="24"/>
                          <w:szCs w:val="24"/>
                        </w:rPr>
                        <w:t>days notice</w:t>
                      </w:r>
                      <w:proofErr w:type="spellEnd"/>
                      <w:r w:rsidRPr="00404BC2">
                        <w:rPr>
                          <w:sz w:val="24"/>
                          <w:szCs w:val="24"/>
                        </w:rPr>
                        <w:t xml:space="preserve"> to the resident before the date the fixed term occupancy is due to end.</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sz w:val="24"/>
                          <w:szCs w:val="24"/>
                        </w:rPr>
                      </w:pPr>
                      <w:r w:rsidRPr="00404BC2">
                        <w:rPr>
                          <w:sz w:val="24"/>
                          <w:szCs w:val="24"/>
                        </w:rPr>
                        <w:t xml:space="preserve">Note - If the resident has been in the occupancy for five years or more, the operator must give 42 </w:t>
                      </w:r>
                      <w:proofErr w:type="spellStart"/>
                      <w:r w:rsidRPr="00404BC2">
                        <w:rPr>
                          <w:sz w:val="24"/>
                          <w:szCs w:val="24"/>
                        </w:rPr>
                        <w:t>days notice</w:t>
                      </w:r>
                      <w:proofErr w:type="spellEnd"/>
                      <w:r w:rsidRPr="00404BC2">
                        <w:rPr>
                          <w:sz w:val="24"/>
                          <w:szCs w:val="24"/>
                        </w:rPr>
                        <w:t>.</w:t>
                      </w:r>
                    </w:p>
                    <w:p w:rsidR="005120E7" w:rsidRPr="00404BC2" w:rsidRDefault="005120E7" w:rsidP="00E32DE5">
                      <w:pPr>
                        <w:spacing w:after="0" w:line="240" w:lineRule="auto"/>
                        <w:jc w:val="both"/>
                        <w:rPr>
                          <w:sz w:val="24"/>
                          <w:szCs w:val="24"/>
                        </w:rPr>
                      </w:pPr>
                    </w:p>
                    <w:p w:rsidR="005120E7" w:rsidRDefault="005120E7" w:rsidP="00E32DE5">
                      <w:pPr>
                        <w:spacing w:after="0" w:line="240" w:lineRule="auto"/>
                        <w:jc w:val="both"/>
                      </w:pPr>
                    </w:p>
                    <w:p w:rsidR="005120E7" w:rsidRDefault="005120E7" w:rsidP="00E32DE5">
                      <w:pPr>
                        <w:pStyle w:val="Heading2"/>
                        <w:spacing w:before="0" w:after="0" w:line="240" w:lineRule="auto"/>
                        <w:jc w:val="both"/>
                      </w:pPr>
                      <w:r>
                        <w:t xml:space="preserve">Termination by resident </w:t>
                      </w:r>
                    </w:p>
                    <w:p w:rsidR="005120E7" w:rsidRDefault="005120E7" w:rsidP="00E32DE5">
                      <w:pPr>
                        <w:spacing w:after="0" w:line="240" w:lineRule="auto"/>
                        <w:jc w:val="both"/>
                      </w:pPr>
                    </w:p>
                    <w:p w:rsidR="005120E7" w:rsidRPr="00404BC2" w:rsidRDefault="005120E7" w:rsidP="00E32DE5">
                      <w:pPr>
                        <w:spacing w:after="0" w:line="240" w:lineRule="auto"/>
                        <w:jc w:val="both"/>
                        <w:rPr>
                          <w:b/>
                          <w:sz w:val="24"/>
                          <w:szCs w:val="24"/>
                        </w:rPr>
                      </w:pPr>
                      <w:r w:rsidRPr="00404BC2">
                        <w:rPr>
                          <w:b/>
                          <w:sz w:val="24"/>
                          <w:szCs w:val="24"/>
                        </w:rPr>
                        <w:t>Premises uninhabitable</w:t>
                      </w:r>
                    </w:p>
                    <w:p w:rsidR="005120E7" w:rsidRPr="00404BC2" w:rsidRDefault="005120E7" w:rsidP="00E32DE5">
                      <w:pPr>
                        <w:spacing w:after="0" w:line="240" w:lineRule="auto"/>
                        <w:jc w:val="both"/>
                        <w:rPr>
                          <w:sz w:val="24"/>
                          <w:szCs w:val="24"/>
                        </w:rPr>
                      </w:pPr>
                      <w:r w:rsidRPr="00404BC2">
                        <w:rPr>
                          <w:sz w:val="24"/>
                          <w:szCs w:val="24"/>
                        </w:rPr>
                        <w:t>The resident can terminate the occupancy agreement by giving the operator two days written notice in the following circumstances:</w:t>
                      </w:r>
                    </w:p>
                    <w:p w:rsidR="005120E7" w:rsidRPr="00404BC2" w:rsidRDefault="005120E7" w:rsidP="00E32DE5">
                      <w:pPr>
                        <w:pStyle w:val="ListParagraph"/>
                        <w:numPr>
                          <w:ilvl w:val="0"/>
                          <w:numId w:val="9"/>
                        </w:numPr>
                        <w:spacing w:after="0" w:line="240" w:lineRule="auto"/>
                        <w:jc w:val="both"/>
                        <w:rPr>
                          <w:sz w:val="24"/>
                          <w:szCs w:val="24"/>
                        </w:rPr>
                      </w:pPr>
                      <w:r w:rsidRPr="00404BC2">
                        <w:rPr>
                          <w:sz w:val="24"/>
                          <w:szCs w:val="24"/>
                        </w:rPr>
                        <w:t>if access to the premises has not been available for more than three days</w:t>
                      </w:r>
                      <w:r w:rsidR="00404BC2" w:rsidRPr="00404BC2">
                        <w:rPr>
                          <w:sz w:val="24"/>
                          <w:szCs w:val="24"/>
                        </w:rPr>
                        <w:t xml:space="preserve"> </w:t>
                      </w:r>
                      <w:r w:rsidRPr="00404BC2">
                        <w:rPr>
                          <w:sz w:val="24"/>
                          <w:szCs w:val="24"/>
                        </w:rPr>
                        <w:t>because of flooding</w:t>
                      </w:r>
                    </w:p>
                    <w:p w:rsidR="005120E7" w:rsidRPr="00404BC2" w:rsidRDefault="005120E7" w:rsidP="00E32DE5">
                      <w:pPr>
                        <w:pStyle w:val="ListParagraph"/>
                        <w:numPr>
                          <w:ilvl w:val="0"/>
                          <w:numId w:val="9"/>
                        </w:numPr>
                        <w:spacing w:after="0" w:line="240" w:lineRule="auto"/>
                        <w:jc w:val="both"/>
                        <w:rPr>
                          <w:sz w:val="24"/>
                          <w:szCs w:val="24"/>
                        </w:rPr>
                      </w:pPr>
                      <w:r w:rsidRPr="00404BC2">
                        <w:rPr>
                          <w:sz w:val="24"/>
                          <w:szCs w:val="24"/>
                        </w:rPr>
                        <w:t>if continued occupation of the premises is a threat to the health or safety of the resident or members of the public or a threat to the safety of the operator’s property</w:t>
                      </w:r>
                    </w:p>
                    <w:p w:rsidR="005120E7" w:rsidRPr="00404BC2" w:rsidRDefault="005120E7" w:rsidP="00E32DE5">
                      <w:pPr>
                        <w:pStyle w:val="ListParagraph"/>
                        <w:numPr>
                          <w:ilvl w:val="0"/>
                          <w:numId w:val="9"/>
                        </w:numPr>
                        <w:spacing w:after="0" w:line="240" w:lineRule="auto"/>
                        <w:jc w:val="both"/>
                        <w:rPr>
                          <w:sz w:val="24"/>
                          <w:szCs w:val="24"/>
                        </w:rPr>
                      </w:pPr>
                      <w:proofErr w:type="gramStart"/>
                      <w:r w:rsidRPr="00404BC2">
                        <w:rPr>
                          <w:sz w:val="24"/>
                          <w:szCs w:val="24"/>
                        </w:rPr>
                        <w:t>if</w:t>
                      </w:r>
                      <w:proofErr w:type="gramEnd"/>
                      <w:r w:rsidRPr="00404BC2">
                        <w:rPr>
                          <w:sz w:val="24"/>
                          <w:szCs w:val="24"/>
                        </w:rPr>
                        <w:t xml:space="preserve"> the premises has become uninhabitable.</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b/>
                          <w:sz w:val="24"/>
                          <w:szCs w:val="24"/>
                        </w:rPr>
                      </w:pPr>
                      <w:r w:rsidRPr="00404BC2">
                        <w:rPr>
                          <w:b/>
                          <w:sz w:val="24"/>
                          <w:szCs w:val="24"/>
                        </w:rPr>
                        <w:t>Periodic occupancy</w:t>
                      </w:r>
                    </w:p>
                    <w:p w:rsidR="005120E7" w:rsidRPr="00404BC2" w:rsidRDefault="005120E7" w:rsidP="00E32DE5">
                      <w:pPr>
                        <w:spacing w:after="0" w:line="240" w:lineRule="auto"/>
                        <w:jc w:val="both"/>
                        <w:rPr>
                          <w:sz w:val="24"/>
                          <w:szCs w:val="24"/>
                        </w:rPr>
                      </w:pPr>
                      <w:r w:rsidRPr="00404BC2">
                        <w:rPr>
                          <w:sz w:val="24"/>
                          <w:szCs w:val="24"/>
                        </w:rPr>
                        <w:t>The resident may terminate a periodic occupancy, without specifying grounds for</w:t>
                      </w:r>
                      <w:r w:rsidR="00404BC2" w:rsidRPr="00404BC2">
                        <w:rPr>
                          <w:sz w:val="24"/>
                          <w:szCs w:val="24"/>
                        </w:rPr>
                        <w:t xml:space="preserve"> </w:t>
                      </w:r>
                      <w:r w:rsidRPr="00404BC2">
                        <w:rPr>
                          <w:sz w:val="24"/>
                          <w:szCs w:val="24"/>
                        </w:rPr>
                        <w:t xml:space="preserve">termination, by giving at least 14 </w:t>
                      </w:r>
                      <w:proofErr w:type="spellStart"/>
                      <w:r w:rsidRPr="00404BC2">
                        <w:rPr>
                          <w:sz w:val="24"/>
                          <w:szCs w:val="24"/>
                        </w:rPr>
                        <w:t>days notice</w:t>
                      </w:r>
                      <w:proofErr w:type="spellEnd"/>
                      <w:r w:rsidRPr="00404BC2">
                        <w:rPr>
                          <w:sz w:val="24"/>
                          <w:szCs w:val="24"/>
                        </w:rPr>
                        <w:t>.</w:t>
                      </w:r>
                    </w:p>
                    <w:p w:rsidR="005120E7" w:rsidRPr="00404BC2" w:rsidRDefault="005120E7" w:rsidP="00E32DE5">
                      <w:pPr>
                        <w:spacing w:after="0" w:line="240" w:lineRule="auto"/>
                        <w:jc w:val="both"/>
                        <w:rPr>
                          <w:sz w:val="24"/>
                          <w:szCs w:val="24"/>
                        </w:rPr>
                      </w:pPr>
                    </w:p>
                    <w:p w:rsidR="005120E7" w:rsidRPr="00404BC2" w:rsidRDefault="005120E7" w:rsidP="00E32DE5">
                      <w:pPr>
                        <w:spacing w:after="0" w:line="240" w:lineRule="auto"/>
                        <w:jc w:val="both"/>
                        <w:rPr>
                          <w:b/>
                          <w:sz w:val="24"/>
                          <w:szCs w:val="24"/>
                        </w:rPr>
                      </w:pPr>
                      <w:r w:rsidRPr="00404BC2">
                        <w:rPr>
                          <w:b/>
                          <w:sz w:val="24"/>
                          <w:szCs w:val="24"/>
                        </w:rPr>
                        <w:t>Fixed term occupancy</w:t>
                      </w:r>
                    </w:p>
                    <w:p w:rsidR="005120E7" w:rsidRPr="00404BC2" w:rsidRDefault="005120E7" w:rsidP="00E32DE5">
                      <w:pPr>
                        <w:spacing w:after="0" w:line="240" w:lineRule="auto"/>
                        <w:jc w:val="both"/>
                        <w:rPr>
                          <w:sz w:val="24"/>
                          <w:szCs w:val="24"/>
                        </w:rPr>
                      </w:pPr>
                      <w:r w:rsidRPr="00404BC2">
                        <w:rPr>
                          <w:sz w:val="24"/>
                          <w:szCs w:val="24"/>
                        </w:rPr>
                        <w:t xml:space="preserve">A resident can terminate a fixed term occupancy on the termination date, without specifying grounds for termination, by giving at least 14 </w:t>
                      </w:r>
                      <w:proofErr w:type="spellStart"/>
                      <w:r w:rsidRPr="00404BC2">
                        <w:rPr>
                          <w:sz w:val="24"/>
                          <w:szCs w:val="24"/>
                        </w:rPr>
                        <w:t>days notice</w:t>
                      </w:r>
                      <w:proofErr w:type="spellEnd"/>
                      <w:r w:rsidRPr="00404BC2">
                        <w:rPr>
                          <w:sz w:val="24"/>
                          <w:szCs w:val="24"/>
                        </w:rPr>
                        <w:t xml:space="preserve"> to the operator, before the date the fixed term occupancy is due to end.</w:t>
                      </w:r>
                    </w:p>
                    <w:p w:rsidR="005120E7" w:rsidRDefault="005120E7" w:rsidP="00E32DE5">
                      <w:pPr>
                        <w:spacing w:after="0" w:line="240" w:lineRule="auto"/>
                        <w:jc w:val="both"/>
                      </w:pPr>
                    </w:p>
                    <w:p w:rsidR="005120E7" w:rsidRDefault="005120E7" w:rsidP="00E32DE5">
                      <w:pPr>
                        <w:spacing w:after="0" w:line="240" w:lineRule="auto"/>
                        <w:jc w:val="both"/>
                      </w:pPr>
                    </w:p>
                    <w:p w:rsidR="005120E7" w:rsidRDefault="005120E7" w:rsidP="00E32DE5">
                      <w:pPr>
                        <w:pStyle w:val="Heading2"/>
                        <w:spacing w:before="0" w:after="0" w:line="240" w:lineRule="auto"/>
                        <w:jc w:val="both"/>
                      </w:pPr>
                      <w:r>
                        <w:t>Termination by the Northern Territory Civil and Administrative Tribunal</w:t>
                      </w:r>
                      <w:r w:rsidR="00404BC2">
                        <w:t xml:space="preserve"> (NTCAT)</w:t>
                      </w:r>
                    </w:p>
                    <w:p w:rsidR="005120E7" w:rsidRDefault="005120E7" w:rsidP="00E32DE5">
                      <w:pPr>
                        <w:spacing w:after="0" w:line="240" w:lineRule="auto"/>
                        <w:jc w:val="both"/>
                      </w:pPr>
                    </w:p>
                    <w:p w:rsidR="005120E7" w:rsidRPr="00404BC2" w:rsidRDefault="005120E7" w:rsidP="00E32DE5">
                      <w:pPr>
                        <w:spacing w:after="0" w:line="240" w:lineRule="auto"/>
                        <w:jc w:val="both"/>
                        <w:rPr>
                          <w:b/>
                          <w:sz w:val="24"/>
                          <w:szCs w:val="24"/>
                        </w:rPr>
                      </w:pPr>
                      <w:r w:rsidRPr="00404BC2">
                        <w:rPr>
                          <w:b/>
                          <w:sz w:val="24"/>
                          <w:szCs w:val="24"/>
                        </w:rPr>
                        <w:t>Serious breach of the occupancy agreement</w:t>
                      </w:r>
                    </w:p>
                    <w:p w:rsidR="00F85050" w:rsidRPr="00404BC2" w:rsidRDefault="005120E7" w:rsidP="00E32DE5">
                      <w:pPr>
                        <w:spacing w:after="0" w:line="240" w:lineRule="auto"/>
                        <w:jc w:val="both"/>
                        <w:rPr>
                          <w:sz w:val="24"/>
                          <w:szCs w:val="24"/>
                        </w:rPr>
                      </w:pPr>
                      <w:r w:rsidRPr="00404BC2">
                        <w:rPr>
                          <w:sz w:val="24"/>
                          <w:szCs w:val="24"/>
                        </w:rPr>
                        <w:t>If either the operator or resident has seriously breached the occupancy agreement, the other party may apply to the NTCAT for an order terminating the occupancy</w:t>
                      </w:r>
                      <w:r w:rsidR="00404BC2" w:rsidRPr="00404BC2">
                        <w:rPr>
                          <w:sz w:val="24"/>
                          <w:szCs w:val="24"/>
                        </w:rPr>
                        <w:t>.</w:t>
                      </w:r>
                    </w:p>
                    <w:p w:rsidR="00F85050" w:rsidRPr="00404BC2" w:rsidRDefault="00F85050" w:rsidP="00E32DE5">
                      <w:pPr>
                        <w:spacing w:after="0" w:line="240" w:lineRule="auto"/>
                        <w:jc w:val="both"/>
                        <w:rPr>
                          <w:sz w:val="24"/>
                          <w:szCs w:val="24"/>
                        </w:rPr>
                      </w:pPr>
                    </w:p>
                  </w:txbxContent>
                </v:textbox>
              </v:shape>
            </w:pict>
          </mc:Fallback>
        </mc:AlternateContent>
      </w:r>
      <w:r>
        <w:rPr>
          <w:noProof/>
          <w:lang w:eastAsia="en-AU"/>
        </w:rPr>
        <w:drawing>
          <wp:anchor distT="0" distB="0" distL="114300" distR="114300" simplePos="0" relativeHeight="251680768" behindDoc="1" locked="0" layoutInCell="1" allowOverlap="1" wp14:anchorId="4B510CF9" wp14:editId="7F6B7762">
            <wp:simplePos x="0" y="0"/>
            <wp:positionH relativeFrom="column">
              <wp:posOffset>-914400</wp:posOffset>
            </wp:positionH>
            <wp:positionV relativeFrom="paragraph">
              <wp:posOffset>-904875</wp:posOffset>
            </wp:positionV>
            <wp:extent cx="7591425" cy="10723880"/>
            <wp:effectExtent l="0" t="0" r="952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br w:type="page"/>
      </w:r>
    </w:p>
    <w:p w:rsidR="00074BFD" w:rsidRDefault="006B1AA6">
      <w:pPr>
        <w:rPr>
          <w:noProof/>
          <w:lang w:eastAsia="en-AU"/>
        </w:rPr>
      </w:pPr>
      <w:r>
        <w:rPr>
          <w:noProof/>
          <w:lang w:eastAsia="en-AU"/>
        </w:rPr>
        <w:lastRenderedPageBreak/>
        <mc:AlternateContent>
          <mc:Choice Requires="wps">
            <w:drawing>
              <wp:anchor distT="0" distB="0" distL="114300" distR="114300" simplePos="0" relativeHeight="251676672" behindDoc="0" locked="0" layoutInCell="1" allowOverlap="1" wp14:anchorId="477E8245" wp14:editId="5B586F2D">
                <wp:simplePos x="0" y="0"/>
                <wp:positionH relativeFrom="column">
                  <wp:posOffset>-628650</wp:posOffset>
                </wp:positionH>
                <wp:positionV relativeFrom="paragraph">
                  <wp:posOffset>275590</wp:posOffset>
                </wp:positionV>
                <wp:extent cx="6991350" cy="8467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p w:rsidR="00404BC2" w:rsidRPr="00404BC2" w:rsidRDefault="00404BC2" w:rsidP="00E32DE5">
                            <w:pPr>
                              <w:spacing w:after="0"/>
                              <w:jc w:val="both"/>
                              <w:rPr>
                                <w:b/>
                                <w:sz w:val="24"/>
                                <w:szCs w:val="24"/>
                              </w:rPr>
                            </w:pPr>
                            <w:r w:rsidRPr="00404BC2">
                              <w:rPr>
                                <w:b/>
                                <w:sz w:val="24"/>
                                <w:szCs w:val="24"/>
                              </w:rPr>
                              <w:t>Conduct of resident unacceptable</w:t>
                            </w:r>
                          </w:p>
                          <w:p w:rsidR="00CC733E" w:rsidRPr="00404BC2" w:rsidRDefault="00404BC2" w:rsidP="00E32DE5">
                            <w:pPr>
                              <w:spacing w:after="0"/>
                              <w:jc w:val="both"/>
                              <w:rPr>
                                <w:sz w:val="24"/>
                                <w:szCs w:val="24"/>
                              </w:rPr>
                            </w:pPr>
                            <w:r w:rsidRPr="00404BC2">
                              <w:rPr>
                                <w:sz w:val="24"/>
                                <w:szCs w:val="24"/>
                              </w:rPr>
                              <w:t>The operator or an interested person may apply to the NTCAT for an order terminating the occupancy, if the resident has used the premises for illegal purposes, repeatedly caused a nuisance, or repeatedly caused or permitted interference with the reasonable peace or privacy of nearby residents.</w:t>
                            </w:r>
                          </w:p>
                          <w:p w:rsidR="00404BC2" w:rsidRDefault="00404BC2" w:rsidP="00E32DE5">
                            <w:pPr>
                              <w:spacing w:after="0"/>
                              <w:jc w:val="both"/>
                              <w:rPr>
                                <w:b/>
                                <w:sz w:val="24"/>
                                <w:szCs w:val="24"/>
                              </w:rPr>
                            </w:pPr>
                          </w:p>
                          <w:p w:rsidR="00404BC2" w:rsidRPr="00404BC2" w:rsidRDefault="00404BC2" w:rsidP="00E32DE5">
                            <w:pPr>
                              <w:spacing w:after="0"/>
                              <w:jc w:val="both"/>
                              <w:rPr>
                                <w:b/>
                                <w:sz w:val="24"/>
                                <w:szCs w:val="24"/>
                              </w:rPr>
                            </w:pPr>
                            <w:r w:rsidRPr="00404BC2">
                              <w:rPr>
                                <w:b/>
                                <w:sz w:val="24"/>
                                <w:szCs w:val="24"/>
                              </w:rPr>
                              <w:t>Failure to remedy breach after notice given</w:t>
                            </w:r>
                          </w:p>
                          <w:p w:rsidR="00404BC2" w:rsidRPr="00404BC2" w:rsidRDefault="00404BC2" w:rsidP="00E32DE5">
                            <w:pPr>
                              <w:spacing w:after="0"/>
                              <w:jc w:val="both"/>
                              <w:rPr>
                                <w:sz w:val="24"/>
                                <w:szCs w:val="24"/>
                              </w:rPr>
                            </w:pPr>
                            <w:r w:rsidRPr="00404BC2">
                              <w:rPr>
                                <w:sz w:val="24"/>
                                <w:szCs w:val="24"/>
                              </w:rPr>
                              <w:t>If a resident or operator does not remedy the breach as required by a valid notice, an application can be made to the NTCAT</w:t>
                            </w:r>
                            <w:r>
                              <w:rPr>
                                <w:sz w:val="24"/>
                                <w:szCs w:val="24"/>
                              </w:rPr>
                              <w:t xml:space="preserve"> </w:t>
                            </w:r>
                            <w:r w:rsidRPr="00404BC2">
                              <w:rPr>
                                <w:sz w:val="24"/>
                                <w:szCs w:val="24"/>
                              </w:rPr>
                              <w:t>seeking termination of the occupancy and an order for the operator to take possession of the premises or permission for the resident to give up possession of the premises.</w:t>
                            </w:r>
                          </w:p>
                          <w:p w:rsidR="00404BC2" w:rsidRPr="00404BC2" w:rsidRDefault="00404BC2" w:rsidP="00E32DE5">
                            <w:pPr>
                              <w:spacing w:after="0"/>
                              <w:jc w:val="both"/>
                              <w:rPr>
                                <w:sz w:val="24"/>
                                <w:szCs w:val="24"/>
                              </w:rPr>
                            </w:pPr>
                          </w:p>
                          <w:p w:rsidR="00404BC2" w:rsidRDefault="00404BC2" w:rsidP="00E32DE5">
                            <w:pPr>
                              <w:spacing w:after="0"/>
                              <w:jc w:val="both"/>
                              <w:rPr>
                                <w:sz w:val="24"/>
                                <w:szCs w:val="24"/>
                              </w:rPr>
                            </w:pPr>
                            <w:r w:rsidRPr="00404BC2">
                              <w:rPr>
                                <w:sz w:val="24"/>
                                <w:szCs w:val="24"/>
                              </w:rPr>
                              <w:t>The application to the NTCAT must be made no later than 14 days after the date specified in the notice for remedying the breach.</w:t>
                            </w:r>
                          </w:p>
                          <w:p w:rsidR="00404BC2" w:rsidRDefault="00404BC2" w:rsidP="00E32DE5">
                            <w:pPr>
                              <w:spacing w:after="0"/>
                              <w:jc w:val="both"/>
                              <w:rPr>
                                <w:sz w:val="24"/>
                                <w:szCs w:val="24"/>
                              </w:rPr>
                            </w:pPr>
                          </w:p>
                          <w:p w:rsidR="00404BC2" w:rsidRDefault="00404BC2" w:rsidP="00E32DE5">
                            <w:pPr>
                              <w:spacing w:after="0"/>
                              <w:jc w:val="both"/>
                              <w:rPr>
                                <w:sz w:val="24"/>
                                <w:szCs w:val="24"/>
                              </w:rPr>
                            </w:pPr>
                          </w:p>
                          <w:p w:rsidR="00404BC2" w:rsidRPr="00867706" w:rsidRDefault="00404BC2" w:rsidP="00E32DE5">
                            <w:pPr>
                              <w:widowControl w:val="0"/>
                              <w:spacing w:after="0" w:line="240" w:lineRule="auto"/>
                              <w:jc w:val="both"/>
                              <w:rPr>
                                <w:rFonts w:ascii="Calibri" w:eastAsia="Times New Roman" w:hAnsi="Calibri" w:cs="Times New Roman"/>
                                <w:sz w:val="24"/>
                                <w:szCs w:val="24"/>
                                <w:lang w:val="en-US"/>
                              </w:rPr>
                            </w:pPr>
                            <w:r w:rsidRPr="00867706">
                              <w:rPr>
                                <w:rFonts w:ascii="Calibri" w:eastAsia="Times New Roman" w:hAnsi="Calibri" w:cs="Times New Roman"/>
                                <w:sz w:val="24"/>
                                <w:szCs w:val="24"/>
                                <w:lang w:val="en-US"/>
                              </w:rPr>
                              <w:t xml:space="preserve">For </w:t>
                            </w:r>
                            <w:r>
                              <w:rPr>
                                <w:rFonts w:ascii="Calibri" w:eastAsia="Times New Roman" w:hAnsi="Calibri" w:cs="Times New Roman"/>
                                <w:sz w:val="24"/>
                                <w:szCs w:val="24"/>
                                <w:lang w:val="en-US"/>
                              </w:rPr>
                              <w:t>more</w:t>
                            </w:r>
                            <w:r w:rsidRPr="00867706">
                              <w:rPr>
                                <w:rFonts w:ascii="Calibri" w:eastAsia="Times New Roman" w:hAnsi="Calibri" w:cs="Times New Roman"/>
                                <w:sz w:val="24"/>
                                <w:szCs w:val="24"/>
                                <w:lang w:val="en-US"/>
                              </w:rPr>
                              <w:t xml:space="preserve"> information contact </w:t>
                            </w:r>
                            <w:r w:rsidR="00E32DE5">
                              <w:rPr>
                                <w:rFonts w:ascii="Calibri" w:eastAsia="Times New Roman" w:hAnsi="Calibri" w:cs="Times New Roman"/>
                                <w:sz w:val="24"/>
                                <w:szCs w:val="24"/>
                                <w:lang w:val="en-US"/>
                              </w:rPr>
                              <w:t xml:space="preserve">NT </w:t>
                            </w:r>
                            <w:bookmarkStart w:id="0" w:name="_GoBack"/>
                            <w:bookmarkEnd w:id="0"/>
                            <w:r w:rsidRPr="00867706">
                              <w:rPr>
                                <w:rFonts w:ascii="Calibri" w:eastAsia="Times New Roman" w:hAnsi="Calibri" w:cs="Times New Roman"/>
                                <w:sz w:val="24"/>
                                <w:szCs w:val="24"/>
                                <w:lang w:val="en-US"/>
                              </w:rPr>
                              <w:t>Consumer Affairs:</w:t>
                            </w:r>
                          </w:p>
                          <w:p w:rsidR="00404BC2" w:rsidRPr="00A306AC" w:rsidRDefault="00404BC2" w:rsidP="00E32DE5">
                            <w:pPr>
                              <w:spacing w:after="0" w:line="240" w:lineRule="auto"/>
                              <w:jc w:val="both"/>
                              <w:rPr>
                                <w:sz w:val="24"/>
                                <w:szCs w:val="24"/>
                              </w:rPr>
                            </w:pPr>
                          </w:p>
                          <w:p w:rsidR="00404BC2" w:rsidRPr="00A306AC" w:rsidRDefault="00404BC2" w:rsidP="00E32DE5">
                            <w:pPr>
                              <w:spacing w:after="0" w:line="240" w:lineRule="auto"/>
                              <w:jc w:val="both"/>
                              <w:rPr>
                                <w:b/>
                                <w:bCs/>
                                <w:sz w:val="24"/>
                                <w:szCs w:val="24"/>
                              </w:rPr>
                            </w:pPr>
                          </w:p>
                          <w:p w:rsidR="00404BC2" w:rsidRPr="00A306AC" w:rsidRDefault="00404BC2" w:rsidP="00E32DE5">
                            <w:pPr>
                              <w:spacing w:after="0" w:line="240" w:lineRule="auto"/>
                              <w:ind w:firstLine="720"/>
                              <w:jc w:val="both"/>
                              <w:rPr>
                                <w:sz w:val="24"/>
                                <w:szCs w:val="24"/>
                              </w:rPr>
                            </w:pPr>
                            <w:r w:rsidRPr="00A306AC">
                              <w:rPr>
                                <w:b/>
                                <w:bCs/>
                                <w:sz w:val="24"/>
                                <w:szCs w:val="24"/>
                              </w:rPr>
                              <w:t>DARWIN</w:t>
                            </w:r>
                            <w:r w:rsidRPr="00A306AC">
                              <w:rPr>
                                <w:b/>
                                <w:bCs/>
                                <w:sz w:val="24"/>
                                <w:szCs w:val="24"/>
                              </w:rPr>
                              <w:tab/>
                            </w:r>
                            <w:r w:rsidRPr="00A306AC">
                              <w:rPr>
                                <w:b/>
                                <w:bCs/>
                                <w:sz w:val="24"/>
                                <w:szCs w:val="24"/>
                              </w:rPr>
                              <w:tab/>
                            </w:r>
                            <w:r w:rsidRPr="00A306AC">
                              <w:rPr>
                                <w:b/>
                                <w:bCs/>
                                <w:sz w:val="24"/>
                                <w:szCs w:val="24"/>
                              </w:rPr>
                              <w:tab/>
                            </w:r>
                            <w:r w:rsidRPr="00A306AC">
                              <w:rPr>
                                <w:b/>
                                <w:bCs/>
                                <w:sz w:val="24"/>
                                <w:szCs w:val="24"/>
                              </w:rPr>
                              <w:tab/>
                              <w:t>ALICE SPRINGS</w:t>
                            </w:r>
                          </w:p>
                          <w:p w:rsidR="00404BC2" w:rsidRPr="00A306AC" w:rsidRDefault="00404BC2" w:rsidP="00E32DE5">
                            <w:pPr>
                              <w:spacing w:after="0" w:line="240" w:lineRule="auto"/>
                              <w:ind w:firstLine="720"/>
                              <w:jc w:val="both"/>
                              <w:rPr>
                                <w:sz w:val="24"/>
                                <w:szCs w:val="24"/>
                              </w:rPr>
                            </w:pPr>
                            <w:r w:rsidRPr="00A306AC">
                              <w:rPr>
                                <w:sz w:val="24"/>
                                <w:szCs w:val="24"/>
                              </w:rPr>
                              <w:t>PO Box 40946</w:t>
                            </w:r>
                            <w:r w:rsidRPr="00A306AC">
                              <w:rPr>
                                <w:sz w:val="24"/>
                                <w:szCs w:val="24"/>
                              </w:rPr>
                              <w:tab/>
                            </w:r>
                            <w:r w:rsidRPr="00A306AC">
                              <w:rPr>
                                <w:sz w:val="24"/>
                                <w:szCs w:val="24"/>
                              </w:rPr>
                              <w:tab/>
                            </w:r>
                            <w:r w:rsidRPr="00A306AC">
                              <w:rPr>
                                <w:sz w:val="24"/>
                                <w:szCs w:val="24"/>
                              </w:rPr>
                              <w:tab/>
                            </w:r>
                            <w:r w:rsidRPr="00A306AC">
                              <w:rPr>
                                <w:sz w:val="24"/>
                                <w:szCs w:val="24"/>
                              </w:rPr>
                              <w:tab/>
                              <w:t>PO Box 1745</w:t>
                            </w:r>
                          </w:p>
                          <w:p w:rsidR="00404BC2" w:rsidRPr="00A306AC" w:rsidRDefault="00404BC2" w:rsidP="00E32DE5">
                            <w:pPr>
                              <w:spacing w:after="0" w:line="240" w:lineRule="auto"/>
                              <w:ind w:firstLine="720"/>
                              <w:jc w:val="both"/>
                              <w:rPr>
                                <w:sz w:val="24"/>
                                <w:szCs w:val="24"/>
                              </w:rPr>
                            </w:pPr>
                            <w:r w:rsidRPr="00A306AC">
                              <w:rPr>
                                <w:sz w:val="24"/>
                                <w:szCs w:val="24"/>
                              </w:rPr>
                              <w:t>Casuarina NT 0811</w:t>
                            </w:r>
                            <w:r w:rsidRPr="00A306AC">
                              <w:rPr>
                                <w:sz w:val="24"/>
                                <w:szCs w:val="24"/>
                              </w:rPr>
                              <w:tab/>
                            </w:r>
                            <w:r w:rsidRPr="00A306AC">
                              <w:rPr>
                                <w:sz w:val="24"/>
                                <w:szCs w:val="24"/>
                              </w:rPr>
                              <w:tab/>
                            </w:r>
                            <w:r w:rsidRPr="00A306AC">
                              <w:rPr>
                                <w:sz w:val="24"/>
                                <w:szCs w:val="24"/>
                              </w:rPr>
                              <w:tab/>
                              <w:t>Alice Springs NT 0871</w:t>
                            </w:r>
                          </w:p>
                          <w:p w:rsidR="00404BC2" w:rsidRPr="00A306AC" w:rsidRDefault="00404BC2" w:rsidP="00E32DE5">
                            <w:pPr>
                              <w:spacing w:after="0" w:line="240" w:lineRule="auto"/>
                              <w:ind w:firstLine="720"/>
                              <w:jc w:val="both"/>
                              <w:rPr>
                                <w:sz w:val="24"/>
                                <w:szCs w:val="24"/>
                              </w:rPr>
                            </w:pPr>
                            <w:proofErr w:type="spellStart"/>
                            <w:r w:rsidRPr="00A306AC">
                              <w:rPr>
                                <w:sz w:val="24"/>
                                <w:szCs w:val="24"/>
                              </w:rPr>
                              <w:t>Ph</w:t>
                            </w:r>
                            <w:proofErr w:type="spellEnd"/>
                            <w:r w:rsidRPr="00A306AC">
                              <w:rPr>
                                <w:sz w:val="24"/>
                                <w:szCs w:val="24"/>
                              </w:rPr>
                              <w:t>: 08 8999 1999</w:t>
                            </w:r>
                            <w:r w:rsidRPr="00A306AC">
                              <w:rPr>
                                <w:sz w:val="24"/>
                                <w:szCs w:val="24"/>
                              </w:rPr>
                              <w:tab/>
                            </w:r>
                            <w:r w:rsidRPr="00A306AC">
                              <w:rPr>
                                <w:sz w:val="24"/>
                                <w:szCs w:val="24"/>
                              </w:rPr>
                              <w:tab/>
                            </w:r>
                            <w:r w:rsidRPr="00A306AC">
                              <w:rPr>
                                <w:sz w:val="24"/>
                                <w:szCs w:val="24"/>
                              </w:rPr>
                              <w:tab/>
                            </w:r>
                            <w:proofErr w:type="spellStart"/>
                            <w:r w:rsidRPr="00A306AC">
                              <w:rPr>
                                <w:sz w:val="24"/>
                                <w:szCs w:val="24"/>
                              </w:rPr>
                              <w:t>Ph</w:t>
                            </w:r>
                            <w:proofErr w:type="spellEnd"/>
                            <w:r w:rsidRPr="00A306AC">
                              <w:rPr>
                                <w:sz w:val="24"/>
                                <w:szCs w:val="24"/>
                              </w:rPr>
                              <w:t>: 08 8999 1999</w:t>
                            </w:r>
                          </w:p>
                          <w:p w:rsidR="00404BC2" w:rsidRPr="00A306AC" w:rsidRDefault="00404BC2" w:rsidP="00E32DE5">
                            <w:pPr>
                              <w:spacing w:after="0" w:line="240" w:lineRule="auto"/>
                              <w:ind w:firstLine="720"/>
                              <w:jc w:val="both"/>
                              <w:rPr>
                                <w:sz w:val="24"/>
                                <w:szCs w:val="24"/>
                              </w:rPr>
                            </w:pPr>
                            <w:r w:rsidRPr="00A306AC">
                              <w:rPr>
                                <w:sz w:val="24"/>
                                <w:szCs w:val="24"/>
                              </w:rPr>
                              <w:t>Fax: 08 8935 7738</w:t>
                            </w:r>
                            <w:r w:rsidRPr="00A306AC">
                              <w:rPr>
                                <w:sz w:val="24"/>
                                <w:szCs w:val="24"/>
                              </w:rPr>
                              <w:tab/>
                            </w:r>
                            <w:r w:rsidRPr="00A306AC">
                              <w:rPr>
                                <w:sz w:val="24"/>
                                <w:szCs w:val="24"/>
                              </w:rPr>
                              <w:tab/>
                            </w:r>
                            <w:r w:rsidRPr="00A306AC">
                              <w:rPr>
                                <w:sz w:val="24"/>
                                <w:szCs w:val="24"/>
                              </w:rPr>
                              <w:tab/>
                              <w:t>Fax: 08 8951 5442</w:t>
                            </w:r>
                          </w:p>
                          <w:p w:rsidR="00404BC2" w:rsidRPr="00A306AC" w:rsidRDefault="00404BC2" w:rsidP="00E32DE5">
                            <w:pPr>
                              <w:spacing w:after="0" w:line="240" w:lineRule="auto"/>
                              <w:jc w:val="both"/>
                              <w:rPr>
                                <w:sz w:val="24"/>
                                <w:szCs w:val="24"/>
                              </w:rPr>
                            </w:pPr>
                          </w:p>
                          <w:p w:rsidR="00404BC2" w:rsidRPr="00A306AC" w:rsidRDefault="00404BC2" w:rsidP="00E32DE5">
                            <w:pPr>
                              <w:spacing w:after="0" w:line="240" w:lineRule="auto"/>
                              <w:ind w:firstLine="720"/>
                              <w:jc w:val="both"/>
                              <w:rPr>
                                <w:sz w:val="24"/>
                                <w:szCs w:val="24"/>
                              </w:rPr>
                            </w:pPr>
                            <w:proofErr w:type="spellStart"/>
                            <w:r w:rsidRPr="00A306AC">
                              <w:rPr>
                                <w:sz w:val="24"/>
                                <w:szCs w:val="24"/>
                              </w:rPr>
                              <w:t>Freecall</w:t>
                            </w:r>
                            <w:proofErr w:type="spellEnd"/>
                            <w:r w:rsidRPr="00A306AC">
                              <w:rPr>
                                <w:sz w:val="24"/>
                                <w:szCs w:val="24"/>
                              </w:rPr>
                              <w:t>: 1800 019 319</w:t>
                            </w:r>
                          </w:p>
                          <w:p w:rsidR="00404BC2" w:rsidRPr="00A306AC" w:rsidRDefault="00404BC2" w:rsidP="00E32DE5">
                            <w:pPr>
                              <w:spacing w:after="0" w:line="240" w:lineRule="auto"/>
                              <w:ind w:firstLine="720"/>
                              <w:jc w:val="both"/>
                              <w:rPr>
                                <w:sz w:val="24"/>
                                <w:szCs w:val="24"/>
                              </w:rPr>
                            </w:pPr>
                            <w:r w:rsidRPr="00A306AC">
                              <w:rPr>
                                <w:sz w:val="24"/>
                                <w:szCs w:val="24"/>
                              </w:rPr>
                              <w:t>SMS: 0401 116 801</w:t>
                            </w:r>
                          </w:p>
                          <w:p w:rsidR="00404BC2" w:rsidRPr="00A306AC" w:rsidRDefault="00404BC2" w:rsidP="00E32DE5">
                            <w:pPr>
                              <w:spacing w:after="0" w:line="240" w:lineRule="auto"/>
                              <w:ind w:firstLine="720"/>
                              <w:jc w:val="both"/>
                              <w:rPr>
                                <w:sz w:val="24"/>
                                <w:szCs w:val="24"/>
                              </w:rPr>
                            </w:pPr>
                            <w:r w:rsidRPr="00A306AC">
                              <w:rPr>
                                <w:sz w:val="24"/>
                                <w:szCs w:val="24"/>
                              </w:rPr>
                              <w:t xml:space="preserve">Email: </w:t>
                            </w:r>
                            <w:hyperlink r:id="rId10" w:history="1">
                              <w:r w:rsidRPr="0070354C">
                                <w:rPr>
                                  <w:rStyle w:val="Hyperlink"/>
                                  <w:bCs/>
                                  <w:sz w:val="24"/>
                                  <w:szCs w:val="24"/>
                                </w:rPr>
                                <w:t>consumer@nt.gov.au</w:t>
                              </w:r>
                            </w:hyperlink>
                          </w:p>
                          <w:p w:rsidR="00404BC2" w:rsidRPr="00A306AC" w:rsidRDefault="00404BC2" w:rsidP="00E32DE5">
                            <w:pPr>
                              <w:spacing w:after="0" w:line="240" w:lineRule="auto"/>
                              <w:ind w:firstLine="720"/>
                              <w:jc w:val="both"/>
                              <w:rPr>
                                <w:sz w:val="24"/>
                                <w:szCs w:val="24"/>
                              </w:rPr>
                            </w:pPr>
                            <w:r w:rsidRPr="00A306AC">
                              <w:rPr>
                                <w:sz w:val="24"/>
                                <w:szCs w:val="24"/>
                              </w:rPr>
                              <w:t xml:space="preserve">Web: </w:t>
                            </w:r>
                            <w:hyperlink r:id="rId11" w:history="1">
                              <w:r w:rsidRPr="0070354C">
                                <w:rPr>
                                  <w:rStyle w:val="Hyperlink"/>
                                  <w:bCs/>
                                  <w:sz w:val="24"/>
                                  <w:szCs w:val="24"/>
                                </w:rPr>
                                <w:t>www.consumeraffairs.nt.gov.au</w:t>
                              </w:r>
                            </w:hyperlink>
                          </w:p>
                          <w:p w:rsidR="00404BC2" w:rsidRDefault="00404BC2" w:rsidP="00E32DE5">
                            <w:pPr>
                              <w:widowControl w:val="0"/>
                              <w:spacing w:after="0" w:line="240" w:lineRule="auto"/>
                              <w:jc w:val="both"/>
                            </w:pPr>
                          </w:p>
                          <w:p w:rsidR="00404BC2" w:rsidRPr="00404BC2" w:rsidRDefault="00404BC2" w:rsidP="00E32DE5">
                            <w:pPr>
                              <w:spacing w:after="0"/>
                              <w:jc w:val="both"/>
                              <w:rPr>
                                <w:sz w:val="24"/>
                                <w:szCs w:val="24"/>
                              </w:rPr>
                            </w:pPr>
                          </w:p>
                          <w:p w:rsidR="00CC733E" w:rsidRPr="00404BC2" w:rsidRDefault="00CC733E" w:rsidP="00E32DE5">
                            <w:pPr>
                              <w:spacing w:after="0"/>
                              <w:jc w:val="both"/>
                              <w:rPr>
                                <w:sz w:val="24"/>
                                <w:szCs w:val="24"/>
                              </w:rPr>
                            </w:pPr>
                          </w:p>
                          <w:p w:rsidR="00CC733E" w:rsidRPr="00404BC2" w:rsidRDefault="00CC733E" w:rsidP="00E32DE5">
                            <w:pPr>
                              <w:spacing w:after="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E8245" id="_x0000_s1030" type="#_x0000_t202" style="position:absolute;margin-left:-49.5pt;margin-top:21.7pt;width:550.5pt;height:6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" filled="f" stroked="f">
                <v:textbox>
                  <w:txbxContent>
                    <w:p w:rsidR="00404BC2" w:rsidRPr="00404BC2" w:rsidRDefault="00404BC2" w:rsidP="00E32DE5">
                      <w:pPr>
                        <w:spacing w:after="0"/>
                        <w:jc w:val="both"/>
                        <w:rPr>
                          <w:b/>
                          <w:sz w:val="24"/>
                          <w:szCs w:val="24"/>
                        </w:rPr>
                      </w:pPr>
                      <w:r w:rsidRPr="00404BC2">
                        <w:rPr>
                          <w:b/>
                          <w:sz w:val="24"/>
                          <w:szCs w:val="24"/>
                        </w:rPr>
                        <w:t>Conduct of resident unacceptable</w:t>
                      </w:r>
                    </w:p>
                    <w:p w:rsidR="00CC733E" w:rsidRPr="00404BC2" w:rsidRDefault="00404BC2" w:rsidP="00E32DE5">
                      <w:pPr>
                        <w:spacing w:after="0"/>
                        <w:jc w:val="both"/>
                        <w:rPr>
                          <w:sz w:val="24"/>
                          <w:szCs w:val="24"/>
                        </w:rPr>
                      </w:pPr>
                      <w:r w:rsidRPr="00404BC2">
                        <w:rPr>
                          <w:sz w:val="24"/>
                          <w:szCs w:val="24"/>
                        </w:rPr>
                        <w:t>The operator or an interested person may apply to the NTCAT for an order terminating the occupancy, if the resident has used the premises for illegal purposes, repeatedly caused a nuisance, or repeatedly caused or permitted interference with the reasonable peace or privacy of nearby residents.</w:t>
                      </w:r>
                    </w:p>
                    <w:p w:rsidR="00404BC2" w:rsidRDefault="00404BC2" w:rsidP="00E32DE5">
                      <w:pPr>
                        <w:spacing w:after="0"/>
                        <w:jc w:val="both"/>
                        <w:rPr>
                          <w:b/>
                          <w:sz w:val="24"/>
                          <w:szCs w:val="24"/>
                        </w:rPr>
                      </w:pPr>
                    </w:p>
                    <w:p w:rsidR="00404BC2" w:rsidRPr="00404BC2" w:rsidRDefault="00404BC2" w:rsidP="00E32DE5">
                      <w:pPr>
                        <w:spacing w:after="0"/>
                        <w:jc w:val="both"/>
                        <w:rPr>
                          <w:b/>
                          <w:sz w:val="24"/>
                          <w:szCs w:val="24"/>
                        </w:rPr>
                      </w:pPr>
                      <w:r w:rsidRPr="00404BC2">
                        <w:rPr>
                          <w:b/>
                          <w:sz w:val="24"/>
                          <w:szCs w:val="24"/>
                        </w:rPr>
                        <w:t>Failure to remedy breach after notice given</w:t>
                      </w:r>
                    </w:p>
                    <w:p w:rsidR="00404BC2" w:rsidRPr="00404BC2" w:rsidRDefault="00404BC2" w:rsidP="00E32DE5">
                      <w:pPr>
                        <w:spacing w:after="0"/>
                        <w:jc w:val="both"/>
                        <w:rPr>
                          <w:sz w:val="24"/>
                          <w:szCs w:val="24"/>
                        </w:rPr>
                      </w:pPr>
                      <w:r w:rsidRPr="00404BC2">
                        <w:rPr>
                          <w:sz w:val="24"/>
                          <w:szCs w:val="24"/>
                        </w:rPr>
                        <w:t>If a resident or operator does not remedy the breach as required by a valid notice, an application can be made to the NTCAT</w:t>
                      </w:r>
                      <w:r>
                        <w:rPr>
                          <w:sz w:val="24"/>
                          <w:szCs w:val="24"/>
                        </w:rPr>
                        <w:t xml:space="preserve"> </w:t>
                      </w:r>
                      <w:r w:rsidRPr="00404BC2">
                        <w:rPr>
                          <w:sz w:val="24"/>
                          <w:szCs w:val="24"/>
                        </w:rPr>
                        <w:t>seeking termination of the occupancy and an order for the operator to take possession of the premises or permission for the resident to give up possession of the premises.</w:t>
                      </w:r>
                    </w:p>
                    <w:p w:rsidR="00404BC2" w:rsidRPr="00404BC2" w:rsidRDefault="00404BC2" w:rsidP="00E32DE5">
                      <w:pPr>
                        <w:spacing w:after="0"/>
                        <w:jc w:val="both"/>
                        <w:rPr>
                          <w:sz w:val="24"/>
                          <w:szCs w:val="24"/>
                        </w:rPr>
                      </w:pPr>
                    </w:p>
                    <w:p w:rsidR="00404BC2" w:rsidRDefault="00404BC2" w:rsidP="00E32DE5">
                      <w:pPr>
                        <w:spacing w:after="0"/>
                        <w:jc w:val="both"/>
                        <w:rPr>
                          <w:sz w:val="24"/>
                          <w:szCs w:val="24"/>
                        </w:rPr>
                      </w:pPr>
                      <w:r w:rsidRPr="00404BC2">
                        <w:rPr>
                          <w:sz w:val="24"/>
                          <w:szCs w:val="24"/>
                        </w:rPr>
                        <w:t>The application to the NTCAT must be made no later than 14 days after the date specified in the notice for remedying the breach.</w:t>
                      </w:r>
                    </w:p>
                    <w:p w:rsidR="00404BC2" w:rsidRDefault="00404BC2" w:rsidP="00E32DE5">
                      <w:pPr>
                        <w:spacing w:after="0"/>
                        <w:jc w:val="both"/>
                        <w:rPr>
                          <w:sz w:val="24"/>
                          <w:szCs w:val="24"/>
                        </w:rPr>
                      </w:pPr>
                    </w:p>
                    <w:p w:rsidR="00404BC2" w:rsidRDefault="00404BC2" w:rsidP="00E32DE5">
                      <w:pPr>
                        <w:spacing w:after="0"/>
                        <w:jc w:val="both"/>
                        <w:rPr>
                          <w:sz w:val="24"/>
                          <w:szCs w:val="24"/>
                        </w:rPr>
                      </w:pPr>
                    </w:p>
                    <w:p w:rsidR="00404BC2" w:rsidRPr="00867706" w:rsidRDefault="00404BC2" w:rsidP="00E32DE5">
                      <w:pPr>
                        <w:widowControl w:val="0"/>
                        <w:spacing w:after="0" w:line="240" w:lineRule="auto"/>
                        <w:jc w:val="both"/>
                        <w:rPr>
                          <w:rFonts w:ascii="Calibri" w:eastAsia="Times New Roman" w:hAnsi="Calibri" w:cs="Times New Roman"/>
                          <w:sz w:val="24"/>
                          <w:szCs w:val="24"/>
                          <w:lang w:val="en-US"/>
                        </w:rPr>
                      </w:pPr>
                      <w:r w:rsidRPr="00867706">
                        <w:rPr>
                          <w:rFonts w:ascii="Calibri" w:eastAsia="Times New Roman" w:hAnsi="Calibri" w:cs="Times New Roman"/>
                          <w:sz w:val="24"/>
                          <w:szCs w:val="24"/>
                          <w:lang w:val="en-US"/>
                        </w:rPr>
                        <w:t xml:space="preserve">For </w:t>
                      </w:r>
                      <w:r>
                        <w:rPr>
                          <w:rFonts w:ascii="Calibri" w:eastAsia="Times New Roman" w:hAnsi="Calibri" w:cs="Times New Roman"/>
                          <w:sz w:val="24"/>
                          <w:szCs w:val="24"/>
                          <w:lang w:val="en-US"/>
                        </w:rPr>
                        <w:t>more</w:t>
                      </w:r>
                      <w:r w:rsidRPr="00867706">
                        <w:rPr>
                          <w:rFonts w:ascii="Calibri" w:eastAsia="Times New Roman" w:hAnsi="Calibri" w:cs="Times New Roman"/>
                          <w:sz w:val="24"/>
                          <w:szCs w:val="24"/>
                          <w:lang w:val="en-US"/>
                        </w:rPr>
                        <w:t xml:space="preserve"> information contact </w:t>
                      </w:r>
                      <w:r w:rsidR="00E32DE5">
                        <w:rPr>
                          <w:rFonts w:ascii="Calibri" w:eastAsia="Times New Roman" w:hAnsi="Calibri" w:cs="Times New Roman"/>
                          <w:sz w:val="24"/>
                          <w:szCs w:val="24"/>
                          <w:lang w:val="en-US"/>
                        </w:rPr>
                        <w:t xml:space="preserve">NT </w:t>
                      </w:r>
                      <w:bookmarkStart w:id="1" w:name="_GoBack"/>
                      <w:bookmarkEnd w:id="1"/>
                      <w:r w:rsidRPr="00867706">
                        <w:rPr>
                          <w:rFonts w:ascii="Calibri" w:eastAsia="Times New Roman" w:hAnsi="Calibri" w:cs="Times New Roman"/>
                          <w:sz w:val="24"/>
                          <w:szCs w:val="24"/>
                          <w:lang w:val="en-US"/>
                        </w:rPr>
                        <w:t>Consumer Affairs:</w:t>
                      </w:r>
                    </w:p>
                    <w:p w:rsidR="00404BC2" w:rsidRPr="00A306AC" w:rsidRDefault="00404BC2" w:rsidP="00E32DE5">
                      <w:pPr>
                        <w:spacing w:after="0" w:line="240" w:lineRule="auto"/>
                        <w:jc w:val="both"/>
                        <w:rPr>
                          <w:sz w:val="24"/>
                          <w:szCs w:val="24"/>
                        </w:rPr>
                      </w:pPr>
                    </w:p>
                    <w:p w:rsidR="00404BC2" w:rsidRPr="00A306AC" w:rsidRDefault="00404BC2" w:rsidP="00E32DE5">
                      <w:pPr>
                        <w:spacing w:after="0" w:line="240" w:lineRule="auto"/>
                        <w:jc w:val="both"/>
                        <w:rPr>
                          <w:b/>
                          <w:bCs/>
                          <w:sz w:val="24"/>
                          <w:szCs w:val="24"/>
                        </w:rPr>
                      </w:pPr>
                    </w:p>
                    <w:p w:rsidR="00404BC2" w:rsidRPr="00A306AC" w:rsidRDefault="00404BC2" w:rsidP="00E32DE5">
                      <w:pPr>
                        <w:spacing w:after="0" w:line="240" w:lineRule="auto"/>
                        <w:ind w:firstLine="720"/>
                        <w:jc w:val="both"/>
                        <w:rPr>
                          <w:sz w:val="24"/>
                          <w:szCs w:val="24"/>
                        </w:rPr>
                      </w:pPr>
                      <w:r w:rsidRPr="00A306AC">
                        <w:rPr>
                          <w:b/>
                          <w:bCs/>
                          <w:sz w:val="24"/>
                          <w:szCs w:val="24"/>
                        </w:rPr>
                        <w:t>DARWIN</w:t>
                      </w:r>
                      <w:r w:rsidRPr="00A306AC">
                        <w:rPr>
                          <w:b/>
                          <w:bCs/>
                          <w:sz w:val="24"/>
                          <w:szCs w:val="24"/>
                        </w:rPr>
                        <w:tab/>
                      </w:r>
                      <w:r w:rsidRPr="00A306AC">
                        <w:rPr>
                          <w:b/>
                          <w:bCs/>
                          <w:sz w:val="24"/>
                          <w:szCs w:val="24"/>
                        </w:rPr>
                        <w:tab/>
                      </w:r>
                      <w:r w:rsidRPr="00A306AC">
                        <w:rPr>
                          <w:b/>
                          <w:bCs/>
                          <w:sz w:val="24"/>
                          <w:szCs w:val="24"/>
                        </w:rPr>
                        <w:tab/>
                      </w:r>
                      <w:r w:rsidRPr="00A306AC">
                        <w:rPr>
                          <w:b/>
                          <w:bCs/>
                          <w:sz w:val="24"/>
                          <w:szCs w:val="24"/>
                        </w:rPr>
                        <w:tab/>
                        <w:t>ALICE SPRINGS</w:t>
                      </w:r>
                    </w:p>
                    <w:p w:rsidR="00404BC2" w:rsidRPr="00A306AC" w:rsidRDefault="00404BC2" w:rsidP="00E32DE5">
                      <w:pPr>
                        <w:spacing w:after="0" w:line="240" w:lineRule="auto"/>
                        <w:ind w:firstLine="720"/>
                        <w:jc w:val="both"/>
                        <w:rPr>
                          <w:sz w:val="24"/>
                          <w:szCs w:val="24"/>
                        </w:rPr>
                      </w:pPr>
                      <w:r w:rsidRPr="00A306AC">
                        <w:rPr>
                          <w:sz w:val="24"/>
                          <w:szCs w:val="24"/>
                        </w:rPr>
                        <w:t>PO Box 40946</w:t>
                      </w:r>
                      <w:r w:rsidRPr="00A306AC">
                        <w:rPr>
                          <w:sz w:val="24"/>
                          <w:szCs w:val="24"/>
                        </w:rPr>
                        <w:tab/>
                      </w:r>
                      <w:r w:rsidRPr="00A306AC">
                        <w:rPr>
                          <w:sz w:val="24"/>
                          <w:szCs w:val="24"/>
                        </w:rPr>
                        <w:tab/>
                      </w:r>
                      <w:r w:rsidRPr="00A306AC">
                        <w:rPr>
                          <w:sz w:val="24"/>
                          <w:szCs w:val="24"/>
                        </w:rPr>
                        <w:tab/>
                      </w:r>
                      <w:r w:rsidRPr="00A306AC">
                        <w:rPr>
                          <w:sz w:val="24"/>
                          <w:szCs w:val="24"/>
                        </w:rPr>
                        <w:tab/>
                        <w:t>PO Box 1745</w:t>
                      </w:r>
                    </w:p>
                    <w:p w:rsidR="00404BC2" w:rsidRPr="00A306AC" w:rsidRDefault="00404BC2" w:rsidP="00E32DE5">
                      <w:pPr>
                        <w:spacing w:after="0" w:line="240" w:lineRule="auto"/>
                        <w:ind w:firstLine="720"/>
                        <w:jc w:val="both"/>
                        <w:rPr>
                          <w:sz w:val="24"/>
                          <w:szCs w:val="24"/>
                        </w:rPr>
                      </w:pPr>
                      <w:r w:rsidRPr="00A306AC">
                        <w:rPr>
                          <w:sz w:val="24"/>
                          <w:szCs w:val="24"/>
                        </w:rPr>
                        <w:t>Casuarina NT 0811</w:t>
                      </w:r>
                      <w:r w:rsidRPr="00A306AC">
                        <w:rPr>
                          <w:sz w:val="24"/>
                          <w:szCs w:val="24"/>
                        </w:rPr>
                        <w:tab/>
                      </w:r>
                      <w:r w:rsidRPr="00A306AC">
                        <w:rPr>
                          <w:sz w:val="24"/>
                          <w:szCs w:val="24"/>
                        </w:rPr>
                        <w:tab/>
                      </w:r>
                      <w:r w:rsidRPr="00A306AC">
                        <w:rPr>
                          <w:sz w:val="24"/>
                          <w:szCs w:val="24"/>
                        </w:rPr>
                        <w:tab/>
                        <w:t>Alice Springs NT 0871</w:t>
                      </w:r>
                    </w:p>
                    <w:p w:rsidR="00404BC2" w:rsidRPr="00A306AC" w:rsidRDefault="00404BC2" w:rsidP="00E32DE5">
                      <w:pPr>
                        <w:spacing w:after="0" w:line="240" w:lineRule="auto"/>
                        <w:ind w:firstLine="720"/>
                        <w:jc w:val="both"/>
                        <w:rPr>
                          <w:sz w:val="24"/>
                          <w:szCs w:val="24"/>
                        </w:rPr>
                      </w:pPr>
                      <w:proofErr w:type="spellStart"/>
                      <w:r w:rsidRPr="00A306AC">
                        <w:rPr>
                          <w:sz w:val="24"/>
                          <w:szCs w:val="24"/>
                        </w:rPr>
                        <w:t>Ph</w:t>
                      </w:r>
                      <w:proofErr w:type="spellEnd"/>
                      <w:r w:rsidRPr="00A306AC">
                        <w:rPr>
                          <w:sz w:val="24"/>
                          <w:szCs w:val="24"/>
                        </w:rPr>
                        <w:t>: 08 8999 1999</w:t>
                      </w:r>
                      <w:r w:rsidRPr="00A306AC">
                        <w:rPr>
                          <w:sz w:val="24"/>
                          <w:szCs w:val="24"/>
                        </w:rPr>
                        <w:tab/>
                      </w:r>
                      <w:r w:rsidRPr="00A306AC">
                        <w:rPr>
                          <w:sz w:val="24"/>
                          <w:szCs w:val="24"/>
                        </w:rPr>
                        <w:tab/>
                      </w:r>
                      <w:r w:rsidRPr="00A306AC">
                        <w:rPr>
                          <w:sz w:val="24"/>
                          <w:szCs w:val="24"/>
                        </w:rPr>
                        <w:tab/>
                      </w:r>
                      <w:proofErr w:type="spellStart"/>
                      <w:r w:rsidRPr="00A306AC">
                        <w:rPr>
                          <w:sz w:val="24"/>
                          <w:szCs w:val="24"/>
                        </w:rPr>
                        <w:t>Ph</w:t>
                      </w:r>
                      <w:proofErr w:type="spellEnd"/>
                      <w:r w:rsidRPr="00A306AC">
                        <w:rPr>
                          <w:sz w:val="24"/>
                          <w:szCs w:val="24"/>
                        </w:rPr>
                        <w:t>: 08 8999 1999</w:t>
                      </w:r>
                    </w:p>
                    <w:p w:rsidR="00404BC2" w:rsidRPr="00A306AC" w:rsidRDefault="00404BC2" w:rsidP="00E32DE5">
                      <w:pPr>
                        <w:spacing w:after="0" w:line="240" w:lineRule="auto"/>
                        <w:ind w:firstLine="720"/>
                        <w:jc w:val="both"/>
                        <w:rPr>
                          <w:sz w:val="24"/>
                          <w:szCs w:val="24"/>
                        </w:rPr>
                      </w:pPr>
                      <w:r w:rsidRPr="00A306AC">
                        <w:rPr>
                          <w:sz w:val="24"/>
                          <w:szCs w:val="24"/>
                        </w:rPr>
                        <w:t>Fax: 08 8935 7738</w:t>
                      </w:r>
                      <w:r w:rsidRPr="00A306AC">
                        <w:rPr>
                          <w:sz w:val="24"/>
                          <w:szCs w:val="24"/>
                        </w:rPr>
                        <w:tab/>
                      </w:r>
                      <w:r w:rsidRPr="00A306AC">
                        <w:rPr>
                          <w:sz w:val="24"/>
                          <w:szCs w:val="24"/>
                        </w:rPr>
                        <w:tab/>
                      </w:r>
                      <w:r w:rsidRPr="00A306AC">
                        <w:rPr>
                          <w:sz w:val="24"/>
                          <w:szCs w:val="24"/>
                        </w:rPr>
                        <w:tab/>
                        <w:t>Fax: 08 8951 5442</w:t>
                      </w:r>
                    </w:p>
                    <w:p w:rsidR="00404BC2" w:rsidRPr="00A306AC" w:rsidRDefault="00404BC2" w:rsidP="00E32DE5">
                      <w:pPr>
                        <w:spacing w:after="0" w:line="240" w:lineRule="auto"/>
                        <w:jc w:val="both"/>
                        <w:rPr>
                          <w:sz w:val="24"/>
                          <w:szCs w:val="24"/>
                        </w:rPr>
                      </w:pPr>
                    </w:p>
                    <w:p w:rsidR="00404BC2" w:rsidRPr="00A306AC" w:rsidRDefault="00404BC2" w:rsidP="00E32DE5">
                      <w:pPr>
                        <w:spacing w:after="0" w:line="240" w:lineRule="auto"/>
                        <w:ind w:firstLine="720"/>
                        <w:jc w:val="both"/>
                        <w:rPr>
                          <w:sz w:val="24"/>
                          <w:szCs w:val="24"/>
                        </w:rPr>
                      </w:pPr>
                      <w:proofErr w:type="spellStart"/>
                      <w:r w:rsidRPr="00A306AC">
                        <w:rPr>
                          <w:sz w:val="24"/>
                          <w:szCs w:val="24"/>
                        </w:rPr>
                        <w:t>Freecall</w:t>
                      </w:r>
                      <w:proofErr w:type="spellEnd"/>
                      <w:r w:rsidRPr="00A306AC">
                        <w:rPr>
                          <w:sz w:val="24"/>
                          <w:szCs w:val="24"/>
                        </w:rPr>
                        <w:t>: 1800 019 319</w:t>
                      </w:r>
                    </w:p>
                    <w:p w:rsidR="00404BC2" w:rsidRPr="00A306AC" w:rsidRDefault="00404BC2" w:rsidP="00E32DE5">
                      <w:pPr>
                        <w:spacing w:after="0" w:line="240" w:lineRule="auto"/>
                        <w:ind w:firstLine="720"/>
                        <w:jc w:val="both"/>
                        <w:rPr>
                          <w:sz w:val="24"/>
                          <w:szCs w:val="24"/>
                        </w:rPr>
                      </w:pPr>
                      <w:r w:rsidRPr="00A306AC">
                        <w:rPr>
                          <w:sz w:val="24"/>
                          <w:szCs w:val="24"/>
                        </w:rPr>
                        <w:t>SMS: 0401 116 801</w:t>
                      </w:r>
                    </w:p>
                    <w:p w:rsidR="00404BC2" w:rsidRPr="00A306AC" w:rsidRDefault="00404BC2" w:rsidP="00E32DE5">
                      <w:pPr>
                        <w:spacing w:after="0" w:line="240" w:lineRule="auto"/>
                        <w:ind w:firstLine="720"/>
                        <w:jc w:val="both"/>
                        <w:rPr>
                          <w:sz w:val="24"/>
                          <w:szCs w:val="24"/>
                        </w:rPr>
                      </w:pPr>
                      <w:r w:rsidRPr="00A306AC">
                        <w:rPr>
                          <w:sz w:val="24"/>
                          <w:szCs w:val="24"/>
                        </w:rPr>
                        <w:t xml:space="preserve">Email: </w:t>
                      </w:r>
                      <w:hyperlink r:id="rId12" w:history="1">
                        <w:r w:rsidRPr="0070354C">
                          <w:rPr>
                            <w:rStyle w:val="Hyperlink"/>
                            <w:bCs/>
                            <w:sz w:val="24"/>
                            <w:szCs w:val="24"/>
                          </w:rPr>
                          <w:t>consumer@nt.gov.au</w:t>
                        </w:r>
                      </w:hyperlink>
                    </w:p>
                    <w:p w:rsidR="00404BC2" w:rsidRPr="00A306AC" w:rsidRDefault="00404BC2" w:rsidP="00E32DE5">
                      <w:pPr>
                        <w:spacing w:after="0" w:line="240" w:lineRule="auto"/>
                        <w:ind w:firstLine="720"/>
                        <w:jc w:val="both"/>
                        <w:rPr>
                          <w:sz w:val="24"/>
                          <w:szCs w:val="24"/>
                        </w:rPr>
                      </w:pPr>
                      <w:r w:rsidRPr="00A306AC">
                        <w:rPr>
                          <w:sz w:val="24"/>
                          <w:szCs w:val="24"/>
                        </w:rPr>
                        <w:t xml:space="preserve">Web: </w:t>
                      </w:r>
                      <w:hyperlink r:id="rId13" w:history="1">
                        <w:r w:rsidRPr="0070354C">
                          <w:rPr>
                            <w:rStyle w:val="Hyperlink"/>
                            <w:bCs/>
                            <w:sz w:val="24"/>
                            <w:szCs w:val="24"/>
                          </w:rPr>
                          <w:t>www.consumeraffairs.nt.gov.au</w:t>
                        </w:r>
                      </w:hyperlink>
                    </w:p>
                    <w:p w:rsidR="00404BC2" w:rsidRDefault="00404BC2" w:rsidP="00E32DE5">
                      <w:pPr>
                        <w:widowControl w:val="0"/>
                        <w:spacing w:after="0" w:line="240" w:lineRule="auto"/>
                        <w:jc w:val="both"/>
                      </w:pPr>
                    </w:p>
                    <w:p w:rsidR="00404BC2" w:rsidRPr="00404BC2" w:rsidRDefault="00404BC2" w:rsidP="00E32DE5">
                      <w:pPr>
                        <w:spacing w:after="0"/>
                        <w:jc w:val="both"/>
                        <w:rPr>
                          <w:sz w:val="24"/>
                          <w:szCs w:val="24"/>
                        </w:rPr>
                      </w:pPr>
                    </w:p>
                    <w:p w:rsidR="00CC733E" w:rsidRPr="00404BC2" w:rsidRDefault="00CC733E" w:rsidP="00E32DE5">
                      <w:pPr>
                        <w:spacing w:after="0"/>
                        <w:jc w:val="both"/>
                        <w:rPr>
                          <w:sz w:val="24"/>
                          <w:szCs w:val="24"/>
                        </w:rPr>
                      </w:pPr>
                    </w:p>
                    <w:p w:rsidR="00CC733E" w:rsidRPr="00404BC2" w:rsidRDefault="00CC733E" w:rsidP="00E32DE5">
                      <w:pPr>
                        <w:spacing w:after="0"/>
                        <w:jc w:val="both"/>
                        <w:rPr>
                          <w:sz w:val="24"/>
                          <w:szCs w:val="24"/>
                        </w:rPr>
                      </w:pPr>
                    </w:p>
                  </w:txbxContent>
                </v:textbox>
              </v:shape>
            </w:pict>
          </mc:Fallback>
        </mc:AlternateContent>
      </w:r>
      <w:r w:rsidR="00F85050">
        <w:rPr>
          <w:noProof/>
          <w:lang w:eastAsia="en-AU"/>
        </w:rPr>
        <w:drawing>
          <wp:anchor distT="0" distB="0" distL="114300" distR="114300" simplePos="0" relativeHeight="251674624" behindDoc="1" locked="0" layoutInCell="1" allowOverlap="1" wp14:anchorId="09413EA8" wp14:editId="270D623D">
            <wp:simplePos x="0" y="0"/>
            <wp:positionH relativeFrom="column">
              <wp:posOffset>-914400</wp:posOffset>
            </wp:positionH>
            <wp:positionV relativeFrom="paragraph">
              <wp:posOffset>-904875</wp:posOffset>
            </wp:positionV>
            <wp:extent cx="7591425" cy="1072388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sectPr w:rsidR="00074BF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08" w:rsidRDefault="00AA5A08">
    <w:pPr>
      <w:pStyle w:val="Footer"/>
    </w:pPr>
    <w:r w:rsidRPr="00AA5A08">
      <w:rPr>
        <w:noProof/>
        <w:lang w:eastAsia="en-AU"/>
      </w:rPr>
      <w:drawing>
        <wp:anchor distT="0" distB="0" distL="114300" distR="114300" simplePos="0" relativeHeight="251659264" behindDoc="1" locked="0" layoutInCell="1" allowOverlap="1" wp14:anchorId="37ABD375" wp14:editId="55DC0EF6">
          <wp:simplePos x="0" y="0"/>
          <wp:positionH relativeFrom="column">
            <wp:posOffset>-912495</wp:posOffset>
          </wp:positionH>
          <wp:positionV relativeFrom="paragraph">
            <wp:posOffset>-1149985</wp:posOffset>
          </wp:positionV>
          <wp:extent cx="7581900" cy="1828800"/>
          <wp:effectExtent l="0" t="0" r="0" b="0"/>
          <wp:wrapNone/>
          <wp:docPr id="6" name="Picture 6"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A08">
      <w:rPr>
        <w:noProof/>
        <w:lang w:eastAsia="en-AU"/>
      </w:rPr>
      <mc:AlternateContent>
        <mc:Choice Requires="wps">
          <w:drawing>
            <wp:anchor distT="0" distB="0" distL="114300" distR="114300" simplePos="0" relativeHeight="251660288" behindDoc="0" locked="0" layoutInCell="1" allowOverlap="1" wp14:anchorId="1B64D0A8" wp14:editId="05A575FB">
              <wp:simplePos x="0" y="0"/>
              <wp:positionH relativeFrom="column">
                <wp:posOffset>-494030</wp:posOffset>
              </wp:positionH>
              <wp:positionV relativeFrom="paragraph">
                <wp:posOffset>-297815</wp:posOffset>
              </wp:positionV>
              <wp:extent cx="70199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AA5A08" w:rsidRPr="00204CF2" w:rsidRDefault="00AA5A08" w:rsidP="00AA5A08">
                          <w:pPr>
                            <w:spacing w:after="0"/>
                            <w:jc w:val="center"/>
                            <w:rPr>
                              <w:rFonts w:ascii="Arial" w:hAnsi="Arial" w:cs="Arial"/>
                              <w:b/>
                              <w:color w:val="FFFFFF" w:themeColor="background1"/>
                              <w:sz w:val="16"/>
                              <w:szCs w:val="16"/>
                            </w:rPr>
                          </w:pP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64D0A8" id="_x0000_t202" coordsize="21600,21600" o:spt="202" path="m,l,21600r21600,l21600,xe">
              <v:stroke joinstyle="miter"/>
              <v:path gradientshapeok="t" o:connecttype="rect"/>
            </v:shapetype>
            <v:shape id="_x0000_s1031" type="#_x0000_t202" style="position:absolute;margin-left:-38.9pt;margin-top:-23.4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" filled="f" stroked="f">
              <v:textbox style="mso-fit-shape-to-text:t">
                <w:txbxContent>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AA5A08" w:rsidRPr="00204CF2" w:rsidRDefault="00AA5A08" w:rsidP="00AA5A08">
                    <w:pPr>
                      <w:spacing w:after="0"/>
                      <w:jc w:val="center"/>
                      <w:rPr>
                        <w:rFonts w:ascii="Arial" w:hAnsi="Arial" w:cs="Arial"/>
                        <w:b/>
                        <w:color w:val="FFFFFF" w:themeColor="background1"/>
                        <w:sz w:val="16"/>
                        <w:szCs w:val="16"/>
                      </w:rPr>
                    </w:pP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4D60C6"/>
    <w:multiLevelType w:val="hybridMultilevel"/>
    <w:tmpl w:val="8FD2E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7770D8"/>
    <w:multiLevelType w:val="hybridMultilevel"/>
    <w:tmpl w:val="D8444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B745C4"/>
    <w:multiLevelType w:val="hybridMultilevel"/>
    <w:tmpl w:val="4842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666A82"/>
    <w:multiLevelType w:val="hybridMultilevel"/>
    <w:tmpl w:val="9A42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68000E"/>
    <w:multiLevelType w:val="hybridMultilevel"/>
    <w:tmpl w:val="79AC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50D6C"/>
    <w:multiLevelType w:val="hybridMultilevel"/>
    <w:tmpl w:val="54524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AC0C5C"/>
    <w:multiLevelType w:val="hybridMultilevel"/>
    <w:tmpl w:val="BBDA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713A7"/>
    <w:rsid w:val="00074BFD"/>
    <w:rsid w:val="001034D3"/>
    <w:rsid w:val="001A7FCB"/>
    <w:rsid w:val="001E00A6"/>
    <w:rsid w:val="00305242"/>
    <w:rsid w:val="00404BC2"/>
    <w:rsid w:val="00430AF0"/>
    <w:rsid w:val="005120E7"/>
    <w:rsid w:val="00561535"/>
    <w:rsid w:val="005E71D8"/>
    <w:rsid w:val="005F05C7"/>
    <w:rsid w:val="006B1AA6"/>
    <w:rsid w:val="00792C55"/>
    <w:rsid w:val="008742F5"/>
    <w:rsid w:val="00AA5A08"/>
    <w:rsid w:val="00AF7EAD"/>
    <w:rsid w:val="00C33CD1"/>
    <w:rsid w:val="00CC733E"/>
    <w:rsid w:val="00D30856"/>
    <w:rsid w:val="00E32DE5"/>
    <w:rsid w:val="00EE4E87"/>
    <w:rsid w:val="00EF48BE"/>
    <w:rsid w:val="00F85050"/>
    <w:rsid w:val="00FA0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5BF84F9-B282-48CC-9068-273B4213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 w:type="paragraph" w:styleId="ListParagraph">
    <w:name w:val="List Paragraph"/>
    <w:basedOn w:val="Normal"/>
    <w:uiPriority w:val="34"/>
    <w:qFormat/>
    <w:rsid w:val="00FA0F2C"/>
    <w:pPr>
      <w:ind w:left="720"/>
      <w:contextualSpacing/>
    </w:pPr>
  </w:style>
  <w:style w:type="character" w:styleId="Hyperlink">
    <w:name w:val="Hyperlink"/>
    <w:basedOn w:val="DefaultParagraphFont"/>
    <w:uiPriority w:val="99"/>
    <w:unhideWhenUsed/>
    <w:rsid w:val="00404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meraffairs.nt.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mer@nt.gov.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affairs.nt.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sumer@nt.gov.a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A5229EE903BB4583B4B44579B78A1E" ma:contentTypeVersion="2" ma:contentTypeDescription="Create a new document." ma:contentTypeScope="" ma:versionID="dfd775df28699d7b282519636c40aea4">
  <xsd:schema xmlns:xsd="http://www.w3.org/2001/XMLSchema" xmlns:xs="http://www.w3.org/2001/XMLSchema" xmlns:p="http://schemas.microsoft.com/office/2006/metadata/properties" xmlns:ns1="http://schemas.microsoft.com/sharepoint/v3" targetNamespace="http://schemas.microsoft.com/office/2006/metadata/properties" ma:root="true" ma:fieldsID="578f5fe331861e02630b4246fd2a69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CAD34-9B1D-48A6-8C86-5307B73CF73A}"/>
</file>

<file path=customXml/itemProps2.xml><?xml version="1.0" encoding="utf-8"?>
<ds:datastoreItem xmlns:ds="http://schemas.openxmlformats.org/officeDocument/2006/customXml" ds:itemID="{758B1A7A-3CCA-4DE2-B806-DC0EDA3E1875}"/>
</file>

<file path=customXml/itemProps3.xml><?xml version="1.0" encoding="utf-8"?>
<ds:datastoreItem xmlns:ds="http://schemas.openxmlformats.org/officeDocument/2006/customXml" ds:itemID="{23316FC2-F472-42F3-BD4B-CFB0EF508EB3}"/>
</file>

<file path=customXml/itemProps4.xml><?xml version="1.0" encoding="utf-8"?>
<ds:datastoreItem xmlns:ds="http://schemas.openxmlformats.org/officeDocument/2006/customXml" ds:itemID="{C6235435-D194-4E41-B21D-AF12D92B63E7}"/>
</file>

<file path=docProps/app.xml><?xml version="1.0" encoding="utf-8"?>
<Properties xmlns="http://schemas.openxmlformats.org/officeDocument/2006/extended-properties" xmlns:vt="http://schemas.openxmlformats.org/officeDocument/2006/docPropsVTypes">
  <Template>Normal</Template>
  <TotalTime>22</TotalTime>
  <Pages>4</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4</cp:revision>
  <dcterms:created xsi:type="dcterms:W3CDTF">2018-03-07T04:37:00Z</dcterms:created>
  <dcterms:modified xsi:type="dcterms:W3CDTF">2018-03-22T02:39:00Z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0x010100E8A5229EE903BB4583B4B44579B78A1E</vt:lpwstr>
  </property>
</Properties>
</file>