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AF0" w:rsidRDefault="00E034BF">
      <w:bookmarkStart w:id="0" w:name="_GoBack"/>
      <w:r>
        <w:rPr>
          <w:noProof/>
          <w:lang w:eastAsia="en-AU"/>
        </w:rPr>
        <w:drawing>
          <wp:anchor distT="0" distB="0" distL="114300" distR="114300" simplePos="0" relativeHeight="251671552" behindDoc="1" locked="0" layoutInCell="1" allowOverlap="1" wp14:anchorId="13D15E2D" wp14:editId="6216A310">
            <wp:simplePos x="0" y="0"/>
            <wp:positionH relativeFrom="column">
              <wp:posOffset>-923925</wp:posOffset>
            </wp:positionH>
            <wp:positionV relativeFrom="paragraph">
              <wp:posOffset>-904874</wp:posOffset>
            </wp:positionV>
            <wp:extent cx="7581900" cy="88011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First page_UPDATED-01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7933"/>
                    <a:stretch/>
                  </pic:blipFill>
                  <pic:spPr bwMode="auto">
                    <a:xfrm>
                      <a:off x="0" y="0"/>
                      <a:ext cx="7582455" cy="880174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5F05C7">
        <w:rPr>
          <w:noProof/>
          <w:lang w:eastAsia="en-AU"/>
        </w:rPr>
        <w:drawing>
          <wp:anchor distT="0" distB="0" distL="114300" distR="114300" simplePos="0" relativeHeight="251670528" behindDoc="1" locked="0" layoutInCell="1" allowOverlap="1" wp14:anchorId="41C486CA" wp14:editId="2B73C821">
            <wp:simplePos x="0" y="0"/>
            <wp:positionH relativeFrom="column">
              <wp:posOffset>6791325</wp:posOffset>
            </wp:positionH>
            <wp:positionV relativeFrom="paragraph">
              <wp:posOffset>-904875</wp:posOffset>
            </wp:positionV>
            <wp:extent cx="7591425" cy="10723880"/>
            <wp:effectExtent l="0" t="0" r="9525" b="12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lain second page-01.jp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91425" cy="107238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30AF0"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67EC6C" wp14:editId="10E5BB56">
                <wp:simplePos x="0" y="0"/>
                <wp:positionH relativeFrom="column">
                  <wp:posOffset>-504825</wp:posOffset>
                </wp:positionH>
                <wp:positionV relativeFrom="paragraph">
                  <wp:posOffset>-438150</wp:posOffset>
                </wp:positionV>
                <wp:extent cx="2743200" cy="1403985"/>
                <wp:effectExtent l="0" t="0" r="0" b="63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432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AF0" w:rsidRPr="00430AF0" w:rsidRDefault="00792C55">
                            <w:pP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</w:pPr>
                            <w:r>
                              <w:rPr>
                                <w:b/>
                                <w:color w:val="365F91" w:themeColor="accent1" w:themeShade="BF"/>
                                <w:sz w:val="40"/>
                              </w:rPr>
                              <w:t>FACTSHEET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F67EC6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9.75pt;margin-top:-34.5pt;width:3in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" filled="f" stroked="f">
                <v:textbox style="mso-fit-shape-to-text:t">
                  <w:txbxContent>
                    <w:p w:rsidR="00430AF0" w:rsidRPr="00430AF0" w:rsidRDefault="00792C55">
                      <w:pPr>
                        <w:rPr>
                          <w:b/>
                          <w:color w:val="365F91" w:themeColor="accent1" w:themeShade="BF"/>
                          <w:sz w:val="40"/>
                        </w:rPr>
                      </w:pPr>
                      <w:r>
                        <w:rPr>
                          <w:b/>
                          <w:color w:val="365F91" w:themeColor="accent1" w:themeShade="BF"/>
                          <w:sz w:val="40"/>
                        </w:rPr>
                        <w:t>FACTSHEET</w:t>
                      </w:r>
                    </w:p>
                  </w:txbxContent>
                </v:textbox>
              </v:shape>
            </w:pict>
          </mc:Fallback>
        </mc:AlternateContent>
      </w:r>
    </w:p>
    <w:p w:rsidR="005F05C7" w:rsidRDefault="00430AF0">
      <w:r>
        <w:rPr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8508C63" wp14:editId="25268A02">
                <wp:simplePos x="0" y="0"/>
                <wp:positionH relativeFrom="column">
                  <wp:posOffset>-285750</wp:posOffset>
                </wp:positionH>
                <wp:positionV relativeFrom="paragraph">
                  <wp:posOffset>657860</wp:posOffset>
                </wp:positionV>
                <wp:extent cx="6524625" cy="718185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24625" cy="71818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425D" w:rsidRPr="00EB793B" w:rsidRDefault="0001425D" w:rsidP="0001425D">
                            <w:pPr>
                              <w:widowControl w:val="0"/>
                              <w:spacing w:before="240" w:after="60"/>
                              <w:outlineLvl w:val="0"/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28"/>
                                <w:sz w:val="40"/>
                                <w:szCs w:val="32"/>
                                <w:lang w:val="en-US"/>
                              </w:rPr>
                            </w:pPr>
                            <w:r w:rsidRPr="00EB793B">
                              <w:rPr>
                                <w:rFonts w:ascii="Calibri" w:eastAsia="Times New Roman" w:hAnsi="Calibri" w:cs="Arial"/>
                                <w:b/>
                                <w:bCs/>
                                <w:color w:val="0064A8"/>
                                <w:kern w:val="28"/>
                                <w:sz w:val="40"/>
                                <w:szCs w:val="32"/>
                                <w:lang w:val="en-US"/>
                              </w:rPr>
                              <w:t>BAG SEARCHES</w:t>
                            </w: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>You will often see signs outside of stores advising customers they may be asked to show the c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ontents of their bags before </w:t>
                            </w: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leaving the store. </w:t>
                            </w: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>Store owners have found this necessary due to more people shop lifting and hiding the goods they have stolen in their bags.</w:t>
                            </w: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The store sign must be clearly seen by customers before they enter the shop.  </w:t>
                            </w: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b/>
                                <w:lang w:val="en-US"/>
                              </w:rPr>
                            </w:pPr>
                            <w:r w:rsidRPr="00EB793B">
                              <w:rPr>
                                <w:rFonts w:ascii="Calibri" w:eastAsia="Times New Roman" w:hAnsi="Calibri" w:cs="Times New Roman"/>
                                <w:b/>
                                <w:lang w:val="en-US"/>
                              </w:rPr>
                              <w:t>If you don’t agree with the store policy then you should not enter the store.</w:t>
                            </w: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>This is now common practice in Australia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. </w:t>
                            </w: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 If asked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>,</w:t>
                            </w: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 you just open your bag at the checkout, so that the operator can see inside.  If you have things that you have bought from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 another store in your bag,</w:t>
                            </w: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 make sure you have the receipt available.</w:t>
                            </w: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>There are some rules - the trader can look in your bag but mu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st not touch the contents or </w:t>
                            </w: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put their hand into your bag. </w:t>
                            </w: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 xml:space="preserve">A shop is private property so the trader does have the right to politely ask you to leave the store and refuse to sell you any goods if you do not </w:t>
                            </w:r>
                            <w:r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>let them check your bag</w:t>
                            </w: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>.</w:t>
                            </w: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jc w:val="both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  <w:r w:rsidRPr="00EB793B"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  <w:t>The trader can call the police if there is reason to believe you have stolen goods from the store.</w:t>
                            </w:r>
                          </w:p>
                          <w:p w:rsidR="0001425D" w:rsidRPr="00EB793B" w:rsidRDefault="0001425D" w:rsidP="0001425D">
                            <w:pPr>
                              <w:widowControl w:val="0"/>
                              <w:spacing w:line="240" w:lineRule="auto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</w:p>
                          <w:p w:rsidR="0001425D" w:rsidRPr="00900874" w:rsidRDefault="0001425D" w:rsidP="0001425D">
                            <w:pPr>
                              <w:widowControl w:val="0"/>
                              <w:spacing w:line="240" w:lineRule="auto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</w:p>
                          <w:p w:rsidR="00430AF0" w:rsidRPr="00900874" w:rsidRDefault="00430AF0" w:rsidP="00900874">
                            <w:pPr>
                              <w:widowControl w:val="0"/>
                              <w:spacing w:line="240" w:lineRule="auto"/>
                              <w:rPr>
                                <w:rFonts w:ascii="Calibri" w:eastAsia="Times New Roman" w:hAnsi="Calibri" w:cs="Times New Roman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508C63" id="_x0000_s1027" type="#_x0000_t202" style="position:absolute;margin-left:-22.5pt;margin-top:51.8pt;width:513.75pt;height:565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" filled="f" stroked="f">
                <v:textbox>
                  <w:txbxContent>
                    <w:p w:rsidR="0001425D" w:rsidRPr="00EB793B" w:rsidRDefault="0001425D" w:rsidP="0001425D">
                      <w:pPr>
                        <w:widowControl w:val="0"/>
                        <w:spacing w:before="240" w:after="60"/>
                        <w:outlineLvl w:val="0"/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28"/>
                          <w:sz w:val="40"/>
                          <w:szCs w:val="32"/>
                          <w:lang w:val="en-US"/>
                        </w:rPr>
                      </w:pPr>
                      <w:r w:rsidRPr="00EB793B">
                        <w:rPr>
                          <w:rFonts w:ascii="Calibri" w:eastAsia="Times New Roman" w:hAnsi="Calibri" w:cs="Arial"/>
                          <w:b/>
                          <w:bCs/>
                          <w:color w:val="0064A8"/>
                          <w:kern w:val="28"/>
                          <w:sz w:val="40"/>
                          <w:szCs w:val="32"/>
                          <w:lang w:val="en-US"/>
                        </w:rPr>
                        <w:t>BAG SEARCHES</w:t>
                      </w: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>You will often see signs outside of stores advising customers they may be asked to show the c</w:t>
                      </w:r>
                      <w:r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ontents of their bags before </w:t>
                      </w: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leaving the store. </w:t>
                      </w: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>Store owners have found this necessary due to more people shop lifting and hiding the goods they have stolen in their bags.</w:t>
                      </w: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The store sign must be clearly seen by customers before they enter the shop.  </w:t>
                      </w: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b/>
                          <w:lang w:val="en-US"/>
                        </w:rPr>
                      </w:pPr>
                      <w:r w:rsidRPr="00EB793B">
                        <w:rPr>
                          <w:rFonts w:ascii="Calibri" w:eastAsia="Times New Roman" w:hAnsi="Calibri" w:cs="Times New Roman"/>
                          <w:b/>
                          <w:lang w:val="en-US"/>
                        </w:rPr>
                        <w:t>If you don’t agree with the store policy then you should not enter the store.</w:t>
                      </w: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>This is now common practice in Australia</w:t>
                      </w:r>
                      <w:r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. </w:t>
                      </w: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 If asked</w:t>
                      </w:r>
                      <w:r>
                        <w:rPr>
                          <w:rFonts w:ascii="Calibri" w:eastAsia="Times New Roman" w:hAnsi="Calibri" w:cs="Times New Roman"/>
                          <w:lang w:val="en-US"/>
                        </w:rPr>
                        <w:t>,</w:t>
                      </w: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 you just open your bag at the checkout, so that the operator can see inside.  If you have things that you have bought from</w:t>
                      </w:r>
                      <w:r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 another store in your bag,</w:t>
                      </w: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 make sure you have the receipt available.</w:t>
                      </w: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>There are some rules - the trader can look in your bag but mu</w:t>
                      </w:r>
                      <w:r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st not touch the contents or </w:t>
                      </w: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put their hand into your bag. </w:t>
                      </w: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 xml:space="preserve">A shop is private property so the trader does have the right to politely ask you to leave the store and refuse to sell you any goods if you do not </w:t>
                      </w:r>
                      <w:r>
                        <w:rPr>
                          <w:rFonts w:ascii="Calibri" w:eastAsia="Times New Roman" w:hAnsi="Calibri" w:cs="Times New Roman"/>
                          <w:lang w:val="en-US"/>
                        </w:rPr>
                        <w:t>let them check your bag</w:t>
                      </w: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>.</w:t>
                      </w: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jc w:val="both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  <w:r w:rsidRPr="00EB793B">
                        <w:rPr>
                          <w:rFonts w:ascii="Calibri" w:eastAsia="Times New Roman" w:hAnsi="Calibri" w:cs="Times New Roman"/>
                          <w:lang w:val="en-US"/>
                        </w:rPr>
                        <w:t>The trader can call the police if there is reason to believe you have stolen goods from the store.</w:t>
                      </w:r>
                    </w:p>
                    <w:p w:rsidR="0001425D" w:rsidRPr="00EB793B" w:rsidRDefault="0001425D" w:rsidP="0001425D">
                      <w:pPr>
                        <w:widowControl w:val="0"/>
                        <w:spacing w:line="240" w:lineRule="auto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</w:p>
                    <w:p w:rsidR="0001425D" w:rsidRPr="00900874" w:rsidRDefault="0001425D" w:rsidP="0001425D">
                      <w:pPr>
                        <w:widowControl w:val="0"/>
                        <w:spacing w:line="240" w:lineRule="auto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</w:p>
                    <w:p w:rsidR="00430AF0" w:rsidRPr="00900874" w:rsidRDefault="00430AF0" w:rsidP="00900874">
                      <w:pPr>
                        <w:widowControl w:val="0"/>
                        <w:spacing w:line="240" w:lineRule="auto"/>
                        <w:rPr>
                          <w:rFonts w:ascii="Calibri" w:eastAsia="Times New Roman" w:hAnsi="Calibri" w:cs="Times New Roman"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74BFD" w:rsidRDefault="005E71D8">
      <w:pPr>
        <w:rPr>
          <w:noProof/>
          <w:lang w:eastAsia="en-AU"/>
        </w:rPr>
      </w:pPr>
      <w:r>
        <w:rPr>
          <w:noProof/>
          <w:lang w:eastAsia="en-AU"/>
        </w:rPr>
        <w:br/>
      </w:r>
    </w:p>
    <w:sectPr w:rsidR="00074BFD" w:rsidSect="008E4E57">
      <w:footerReference w:type="default" r:id="rId10"/>
      <w:pgSz w:w="11906" w:h="16838"/>
      <w:pgMar w:top="1440" w:right="1440" w:bottom="1440" w:left="1440" w:header="708" w:footer="2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3CD1" w:rsidRDefault="00C33CD1" w:rsidP="00430AF0">
      <w:pPr>
        <w:spacing w:after="0" w:line="240" w:lineRule="auto"/>
      </w:pPr>
      <w:r>
        <w:separator/>
      </w:r>
    </w:p>
  </w:endnote>
  <w:end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E4E57" w:rsidRDefault="008E4E57">
    <w:pPr>
      <w:pStyle w:val="Footer"/>
    </w:pPr>
    <w:r>
      <w:rPr>
        <w:noProof/>
        <w:lang w:eastAsia="en-A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44F962" wp14:editId="50202747">
              <wp:simplePos x="0" y="0"/>
              <wp:positionH relativeFrom="column">
                <wp:posOffset>-504825</wp:posOffset>
              </wp:positionH>
              <wp:positionV relativeFrom="paragraph">
                <wp:posOffset>838835</wp:posOffset>
              </wp:positionV>
              <wp:extent cx="7019925" cy="1403985"/>
              <wp:effectExtent l="0" t="0" r="0" b="5715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19925" cy="140398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Web: www.consumeraffairs.nt.gov.au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|  Email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consumer@nt.gov.au  |  Telephone (08) 8999 1999 or 1800 019 319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Fax: (08) 8935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7738  |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 SMS: 0401 116 801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DARWIN: 1st Floor, </w:t>
                          </w:r>
                          <w:proofErr w:type="gramStart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The</w:t>
                          </w:r>
                          <w:proofErr w:type="gramEnd"/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 xml:space="preserve"> Met Building, 13 Scaturchio St, Casuarina NT 0810 | PO Box 40946, Casuarina NT 0811</w:t>
                          </w:r>
                        </w:p>
                        <w:p w:rsidR="008E4E57" w:rsidRPr="00204CF2" w:rsidRDefault="008E4E57" w:rsidP="008E4E57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</w:pPr>
                          <w:r w:rsidRPr="00204CF2">
                            <w:rPr>
                              <w:rFonts w:ascii="Arial" w:hAnsi="Arial" w:cs="Arial"/>
                              <w:b/>
                              <w:color w:val="FFFFFF" w:themeColor="background1"/>
                              <w:sz w:val="16"/>
                              <w:szCs w:val="16"/>
                            </w:rPr>
                            <w:t>ALICE SPRINGS: Ground floor, Green Well Building, 50 Bath Street, Alice Springs NT 0870 l PO Box 1745, Alice Springs NT 0871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B44F962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-39.75pt;margin-top:66.05pt;width:552.75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" filled="f" stroked="f">
              <v:textbox style="mso-fit-shape-to-text:t">
                <w:txbxContent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Web: www.consumeraffairs.nt.gov.au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|  Email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consumer@nt.gov.au  |  Telephone (08) 8999 1999 or 1800 019 319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Fax: (08) 8935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7738  |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 SMS: 0401 116 801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DARWIN: 1st Floor, </w:t>
                    </w:r>
                    <w:proofErr w:type="gramStart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The</w:t>
                    </w:r>
                    <w:proofErr w:type="gramEnd"/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 xml:space="preserve"> Met Building, 13 Scaturchio St, Casuarina NT 0810 | PO Box 40946, Casuarina NT 0811</w:t>
                    </w:r>
                  </w:p>
                  <w:p w:rsidR="008E4E57" w:rsidRPr="00204CF2" w:rsidRDefault="008E4E57" w:rsidP="008E4E57">
                    <w:pPr>
                      <w:spacing w:after="0"/>
                      <w:jc w:val="center"/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</w:pPr>
                    <w:r w:rsidRPr="00204CF2">
                      <w:rPr>
                        <w:rFonts w:ascii="Arial" w:hAnsi="Arial" w:cs="Arial"/>
                        <w:b/>
                        <w:color w:val="FFFFFF" w:themeColor="background1"/>
                        <w:sz w:val="16"/>
                        <w:szCs w:val="16"/>
                      </w:rPr>
                      <w:t>ALICE SPRINGS: Ground floor, Green Well Building, 50 Bath Street, Alice Springs NT 0870 l PO Box 1745, Alice Springs NT 0871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en-AU"/>
      </w:rPr>
      <w:drawing>
        <wp:anchor distT="0" distB="0" distL="114300" distR="114300" simplePos="0" relativeHeight="251659264" behindDoc="1" locked="0" layoutInCell="1" allowOverlap="1" wp14:anchorId="1059F8F4" wp14:editId="66B06688">
          <wp:simplePos x="0" y="0"/>
          <wp:positionH relativeFrom="column">
            <wp:posOffset>-923925</wp:posOffset>
          </wp:positionH>
          <wp:positionV relativeFrom="paragraph">
            <wp:posOffset>-13335</wp:posOffset>
          </wp:positionV>
          <wp:extent cx="7581900" cy="1829244"/>
          <wp:effectExtent l="0" t="0" r="0" b="0"/>
          <wp:wrapNone/>
          <wp:docPr id="4" name="Picture 4" descr="P:\2017_projects\consumer_affairs\factsheet\old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2017_projects\consumer_affairs\factsheet\oldFooter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182924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3CD1" w:rsidRDefault="00C33CD1" w:rsidP="00430AF0">
      <w:pPr>
        <w:spacing w:after="0" w:line="240" w:lineRule="auto"/>
      </w:pPr>
      <w:r>
        <w:separator/>
      </w:r>
    </w:p>
  </w:footnote>
  <w:footnote w:type="continuationSeparator" w:id="0">
    <w:p w:rsidR="00C33CD1" w:rsidRDefault="00C33CD1" w:rsidP="00430A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400EE3"/>
    <w:multiLevelType w:val="hybridMultilevel"/>
    <w:tmpl w:val="AD8C866A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0A7744"/>
    <w:multiLevelType w:val="hybridMultilevel"/>
    <w:tmpl w:val="5F420178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F0"/>
    <w:rsid w:val="0001425D"/>
    <w:rsid w:val="000713A7"/>
    <w:rsid w:val="00074BFD"/>
    <w:rsid w:val="00204CF2"/>
    <w:rsid w:val="00305242"/>
    <w:rsid w:val="00430AF0"/>
    <w:rsid w:val="00561535"/>
    <w:rsid w:val="005E71D8"/>
    <w:rsid w:val="005F05C7"/>
    <w:rsid w:val="00792C55"/>
    <w:rsid w:val="008E4E57"/>
    <w:rsid w:val="00900874"/>
    <w:rsid w:val="00AF7EAD"/>
    <w:rsid w:val="00B63F78"/>
    <w:rsid w:val="00C33CD1"/>
    <w:rsid w:val="00E034BF"/>
    <w:rsid w:val="00EE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  <w15:docId w15:val="{A2232BE9-9222-4FC4-B15C-67EE3B732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qFormat/>
    <w:rsid w:val="005F05C7"/>
    <w:pPr>
      <w:keepNext/>
      <w:widowControl w:val="0"/>
      <w:spacing w:before="240" w:after="60"/>
      <w:outlineLvl w:val="1"/>
    </w:pPr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30A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0AF0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30AF0"/>
  </w:style>
  <w:style w:type="paragraph" w:styleId="Footer">
    <w:name w:val="footer"/>
    <w:basedOn w:val="Normal"/>
    <w:link w:val="FooterChar"/>
    <w:uiPriority w:val="99"/>
    <w:unhideWhenUsed/>
    <w:rsid w:val="00430A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30AF0"/>
  </w:style>
  <w:style w:type="character" w:customStyle="1" w:styleId="Heading2Char">
    <w:name w:val="Heading 2 Char"/>
    <w:basedOn w:val="DefaultParagraphFont"/>
    <w:link w:val="Heading2"/>
    <w:rsid w:val="005F05C7"/>
    <w:rPr>
      <w:rFonts w:ascii="Calibri" w:eastAsia="Times New Roman" w:hAnsi="Calibri" w:cs="Arial"/>
      <w:b/>
      <w:bCs/>
      <w:iCs/>
      <w:color w:val="0064A8"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5A85C5BBC794982FCE9BB17DBCB4C" ma:contentTypeVersion="3" ma:contentTypeDescription="Create a new document." ma:contentTypeScope="" ma:versionID="e0b77a6a3e25ef88f4896a34af74d7c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3de06355c2225a17a237f8c6405a49c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internalName="PublishingStartDate">
      <xsd:simpleType>
        <xsd:restriction base="dms:Unknown"/>
      </xsd:simpleType>
    </xsd:element>
    <xsd:element name="PublishingExpirationDate" ma:index="9" nillable="true" ma:displayName="Scheduling End Dat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098A4590-77BF-4174-AD5B-49B1B89B86E2}"/>
</file>

<file path=customXml/itemProps2.xml><?xml version="1.0" encoding="utf-8"?>
<ds:datastoreItem xmlns:ds="http://schemas.openxmlformats.org/officeDocument/2006/customXml" ds:itemID="{49F31D09-6AB5-4733-9FFF-64308339A308}"/>
</file>

<file path=customXml/itemProps3.xml><?xml version="1.0" encoding="utf-8"?>
<ds:datastoreItem xmlns:ds="http://schemas.openxmlformats.org/officeDocument/2006/customXml" ds:itemID="{6D4231F4-C669-4794-ABEE-BE05389A661A}"/>
</file>

<file path=customXml/itemProps4.xml><?xml version="1.0" encoding="utf-8"?>
<ds:datastoreItem xmlns:ds="http://schemas.openxmlformats.org/officeDocument/2006/customXml" ds:itemID="{3DEB1E35-26F5-4918-BB6E-999D1087037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NTG</Company>
  <LinksUpToDate>false</LinksUpToDate>
  <CharactersWithSpaces>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Kylie Robinson</dc:creator>
  <cp:lastModifiedBy>Sally Roddom</cp:lastModifiedBy>
  <cp:revision>2</cp:revision>
  <dcterms:created xsi:type="dcterms:W3CDTF">2017-05-31T04:46:00Z</dcterms:created>
  <dcterms:modified xsi:type="dcterms:W3CDTF">2017-05-31T04:46:00Z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0x010100D6D5A85C5BBC794982FCE9BB17DBCB4C</vt:lpwstr>
  </property>
</Properties>
</file>