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E034BF">
      <w:bookmarkStart w:id="0" w:name="_GoBack"/>
      <w:bookmarkEnd w:id="0"/>
      <w:r>
        <w:rPr>
          <w:noProof/>
          <w:lang w:eastAsia="en-AU"/>
        </w:rPr>
        <w:drawing>
          <wp:anchor distT="0" distB="0" distL="114300" distR="114300" simplePos="0" relativeHeight="251671552" behindDoc="1" locked="0" layoutInCell="1" allowOverlap="1" wp14:anchorId="13D15E2D" wp14:editId="6216A310">
            <wp:simplePos x="0" y="0"/>
            <wp:positionH relativeFrom="column">
              <wp:posOffset>-923925</wp:posOffset>
            </wp:positionH>
            <wp:positionV relativeFrom="paragraph">
              <wp:posOffset>-904874</wp:posOffset>
            </wp:positionV>
            <wp:extent cx="7581900" cy="880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7933"/>
                    <a:stretch/>
                  </pic:blipFill>
                  <pic:spPr bwMode="auto">
                    <a:xfrm>
                      <a:off x="0" y="0"/>
                      <a:ext cx="7582455" cy="88017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1C486CA" wp14:editId="2B73C821">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5F05C7"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193317" w:rsidRPr="00AE35D9" w:rsidRDefault="00193317" w:rsidP="00193317">
                            <w:pPr>
                              <w:widowControl w:val="0"/>
                              <w:spacing w:before="240" w:after="60" w:line="240" w:lineRule="auto"/>
                              <w:outlineLvl w:val="0"/>
                              <w:rPr>
                                <w:rFonts w:ascii="Calibri" w:eastAsia="Times New Roman" w:hAnsi="Calibri" w:cs="Arial"/>
                                <w:b/>
                                <w:bCs/>
                                <w:color w:val="0064A8"/>
                                <w:kern w:val="28"/>
                                <w:sz w:val="20"/>
                                <w:szCs w:val="20"/>
                                <w:lang w:val="en-US"/>
                              </w:rPr>
                            </w:pPr>
                            <w:r w:rsidRPr="00AE35D9">
                              <w:rPr>
                                <w:rFonts w:ascii="Calibri" w:eastAsia="Times New Roman" w:hAnsi="Calibri" w:cs="Arial"/>
                                <w:b/>
                                <w:bCs/>
                                <w:noProof/>
                                <w:color w:val="0064A8"/>
                                <w:kern w:val="28"/>
                                <w:sz w:val="40"/>
                                <w:szCs w:val="32"/>
                                <w:lang w:eastAsia="en-AU"/>
                              </w:rPr>
                              <w:t>GIFT VOUCHERS</w:t>
                            </w: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p>
                          <w:p w:rsidR="00193317" w:rsidRPr="00BE4393" w:rsidRDefault="00193317" w:rsidP="00193317">
                            <w:pPr>
                              <w:keepNext/>
                              <w:widowControl w:val="0"/>
                              <w:spacing w:before="240" w:after="60" w:line="240" w:lineRule="auto"/>
                              <w:jc w:val="both"/>
                              <w:outlineLvl w:val="1"/>
                              <w:rPr>
                                <w:rFonts w:ascii="Calibri" w:eastAsia="Times New Roman" w:hAnsi="Calibri" w:cs="Arial"/>
                                <w:b/>
                                <w:bCs/>
                                <w:iCs/>
                                <w:sz w:val="28"/>
                                <w:szCs w:val="28"/>
                                <w:lang w:val="en-US"/>
                              </w:rPr>
                            </w:pPr>
                            <w:r w:rsidRPr="00BE4393">
                              <w:rPr>
                                <w:rFonts w:ascii="Calibri" w:eastAsia="Times New Roman" w:hAnsi="Calibri" w:cs="Arial"/>
                                <w:b/>
                                <w:bCs/>
                                <w:iCs/>
                                <w:sz w:val="28"/>
                                <w:szCs w:val="28"/>
                                <w:lang w:val="en-US"/>
                              </w:rPr>
                              <w:t xml:space="preserve">Gift vouchers are a popular present and are often donated by retail traders, restaurants, hotels, tour operators and other service providers as prizes for fundraising events such as raffles and quiz nights. </w:t>
                            </w: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AE35D9">
                              <w:rPr>
                                <w:rFonts w:ascii="Calibri" w:eastAsia="Times New Roman" w:hAnsi="Calibri" w:cs="Arial"/>
                                <w:b/>
                                <w:bCs/>
                                <w:iCs/>
                                <w:color w:val="0064A8"/>
                                <w:sz w:val="28"/>
                                <w:szCs w:val="28"/>
                                <w:lang w:val="en-US"/>
                              </w:rPr>
                              <w:t>Key points when purchasing or accepting gift vouchers</w:t>
                            </w:r>
                          </w:p>
                          <w:p w:rsidR="00193317" w:rsidRPr="00AE35D9" w:rsidRDefault="00193317" w:rsidP="00193317">
                            <w:pPr>
                              <w:widowControl w:val="0"/>
                              <w:spacing w:line="240" w:lineRule="auto"/>
                              <w:jc w:val="both"/>
                              <w:rPr>
                                <w:rFonts w:ascii="Calibri" w:eastAsia="Times New Roman" w:hAnsi="Calibri" w:cs="Times New Roman"/>
                                <w:lang w:val="en-US"/>
                              </w:rPr>
                            </w:pPr>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 xml:space="preserve">Gift vouchers, even those which are donated as prizes, are a contract. The recipient has the right to receive goods and/or services to the value nominated on the voucher. The recipient is also bound by any conditions specified on the voucher. </w:t>
                            </w:r>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The voucher should state clearly any conditions applying to its issue, including</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r w:rsidRPr="00277D4D">
                              <w:rPr>
                                <w:rFonts w:ascii="Calibri" w:eastAsia="Times New Roman" w:hAnsi="Calibri" w:cs="Times New Roman"/>
                                <w:lang w:val="en-US"/>
                              </w:rPr>
                              <w:t>the value of the voucher;</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r w:rsidRPr="00277D4D">
                              <w:rPr>
                                <w:rFonts w:ascii="Calibri" w:eastAsia="Times New Roman" w:hAnsi="Calibri" w:cs="Times New Roman"/>
                                <w:lang w:val="en-US"/>
                              </w:rPr>
                              <w:t>the validity period (expiry date); and</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proofErr w:type="gramStart"/>
                            <w:r w:rsidRPr="00277D4D">
                              <w:rPr>
                                <w:rFonts w:ascii="Calibri" w:eastAsia="Times New Roman" w:hAnsi="Calibri" w:cs="Times New Roman"/>
                                <w:lang w:val="en-US"/>
                              </w:rPr>
                              <w:t>any</w:t>
                            </w:r>
                            <w:proofErr w:type="gramEnd"/>
                            <w:r w:rsidRPr="00277D4D">
                              <w:rPr>
                                <w:rFonts w:ascii="Calibri" w:eastAsia="Times New Roman" w:hAnsi="Calibri" w:cs="Times New Roman"/>
                                <w:lang w:val="en-US"/>
                              </w:rPr>
                              <w:t xml:space="preserve"> restrictions on its use.</w:t>
                            </w:r>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Consumers should ensure that the retailer or service provider follows the above principles when issuing gift vouchers. This will prevent disputes which might arise between the voucher recipient and the trader, especially if there is no expiry date or conditions written on the voucher.</w:t>
                            </w:r>
                          </w:p>
                          <w:p w:rsidR="00193317" w:rsidRPr="00AE35D9" w:rsidRDefault="00193317" w:rsidP="00193317">
                            <w:pPr>
                              <w:widowControl w:val="0"/>
                              <w:spacing w:line="240" w:lineRule="auto"/>
                              <w:jc w:val="both"/>
                              <w:rPr>
                                <w:rFonts w:ascii="Calibri" w:eastAsia="Times New Roman" w:hAnsi="Calibri" w:cs="Times New Roman"/>
                                <w:lang w:val="en-US"/>
                              </w:rPr>
                            </w:pPr>
                          </w:p>
                          <w:p w:rsidR="00193317" w:rsidRPr="00AE35D9" w:rsidRDefault="00193317" w:rsidP="00193317">
                            <w:pPr>
                              <w:widowControl w:val="0"/>
                              <w:spacing w:line="240" w:lineRule="auto"/>
                              <w:jc w:val="both"/>
                              <w:rPr>
                                <w:rFonts w:ascii="Calibri" w:eastAsia="Times New Roman" w:hAnsi="Calibri" w:cs="Times New Roman"/>
                                <w:b/>
                                <w:lang w:val="en-US"/>
                              </w:rPr>
                            </w:pPr>
                            <w:r w:rsidRPr="00AE35D9">
                              <w:rPr>
                                <w:rFonts w:ascii="Calibri" w:eastAsia="Times New Roman" w:hAnsi="Calibri" w:cs="Times New Roman"/>
                                <w:b/>
                                <w:lang w:val="en-US"/>
                              </w:rPr>
                              <w:t xml:space="preserve">Follow </w:t>
                            </w:r>
                            <w:r>
                              <w:rPr>
                                <w:rFonts w:ascii="Calibri" w:eastAsia="Times New Roman" w:hAnsi="Calibri" w:cs="Times New Roman"/>
                                <w:b/>
                                <w:lang w:val="en-US"/>
                              </w:rPr>
                              <w:t>the</w:t>
                            </w:r>
                            <w:r w:rsidRPr="00AE35D9">
                              <w:rPr>
                                <w:rFonts w:ascii="Calibri" w:eastAsia="Times New Roman" w:hAnsi="Calibri" w:cs="Times New Roman"/>
                                <w:b/>
                                <w:lang w:val="en-US"/>
                              </w:rPr>
                              <w:t xml:space="preserve"> few general rules and your gift will bring joy – not heartache</w:t>
                            </w:r>
                          </w:p>
                          <w:p w:rsidR="00193317" w:rsidRPr="00900874" w:rsidRDefault="00193317" w:rsidP="00193317">
                            <w:pPr>
                              <w:widowControl w:val="0"/>
                              <w:spacing w:line="240" w:lineRule="auto"/>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193317" w:rsidRPr="00AE35D9" w:rsidRDefault="00193317" w:rsidP="00193317">
                      <w:pPr>
                        <w:widowControl w:val="0"/>
                        <w:spacing w:before="240" w:after="60" w:line="240" w:lineRule="auto"/>
                        <w:outlineLvl w:val="0"/>
                        <w:rPr>
                          <w:rFonts w:ascii="Calibri" w:eastAsia="Times New Roman" w:hAnsi="Calibri" w:cs="Arial"/>
                          <w:b/>
                          <w:bCs/>
                          <w:color w:val="0064A8"/>
                          <w:kern w:val="28"/>
                          <w:sz w:val="20"/>
                          <w:szCs w:val="20"/>
                          <w:lang w:val="en-US"/>
                        </w:rPr>
                      </w:pPr>
                      <w:r w:rsidRPr="00AE35D9">
                        <w:rPr>
                          <w:rFonts w:ascii="Calibri" w:eastAsia="Times New Roman" w:hAnsi="Calibri" w:cs="Arial"/>
                          <w:b/>
                          <w:bCs/>
                          <w:noProof/>
                          <w:color w:val="0064A8"/>
                          <w:kern w:val="28"/>
                          <w:sz w:val="40"/>
                          <w:szCs w:val="32"/>
                          <w:lang w:eastAsia="en-AU"/>
                        </w:rPr>
                        <w:t>GIFT VOUCHERS</w:t>
                      </w: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p>
                    <w:p w:rsidR="00193317" w:rsidRPr="00BE4393" w:rsidRDefault="00193317" w:rsidP="00193317">
                      <w:pPr>
                        <w:keepNext/>
                        <w:widowControl w:val="0"/>
                        <w:spacing w:before="240" w:after="60" w:line="240" w:lineRule="auto"/>
                        <w:jc w:val="both"/>
                        <w:outlineLvl w:val="1"/>
                        <w:rPr>
                          <w:rFonts w:ascii="Calibri" w:eastAsia="Times New Roman" w:hAnsi="Calibri" w:cs="Arial"/>
                          <w:b/>
                          <w:bCs/>
                          <w:iCs/>
                          <w:sz w:val="28"/>
                          <w:szCs w:val="28"/>
                          <w:lang w:val="en-US"/>
                        </w:rPr>
                      </w:pPr>
                      <w:r w:rsidRPr="00BE4393">
                        <w:rPr>
                          <w:rFonts w:ascii="Calibri" w:eastAsia="Times New Roman" w:hAnsi="Calibri" w:cs="Arial"/>
                          <w:b/>
                          <w:bCs/>
                          <w:iCs/>
                          <w:sz w:val="28"/>
                          <w:szCs w:val="28"/>
                          <w:lang w:val="en-US"/>
                        </w:rPr>
                        <w:t xml:space="preserve">Gift vouchers are a popular present and are often donated by retail traders, restaurants, hotels, tour operators and other service providers as prizes for fundraising events such as raffles and quiz nights. </w:t>
                      </w: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p>
                    <w:p w:rsidR="00193317" w:rsidRPr="00AE35D9" w:rsidRDefault="00193317" w:rsidP="00193317">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AE35D9">
                        <w:rPr>
                          <w:rFonts w:ascii="Calibri" w:eastAsia="Times New Roman" w:hAnsi="Calibri" w:cs="Arial"/>
                          <w:b/>
                          <w:bCs/>
                          <w:iCs/>
                          <w:color w:val="0064A8"/>
                          <w:sz w:val="28"/>
                          <w:szCs w:val="28"/>
                          <w:lang w:val="en-US"/>
                        </w:rPr>
                        <w:t>Key points when purchasing or accepting gift vouchers</w:t>
                      </w:r>
                    </w:p>
                    <w:p w:rsidR="00193317" w:rsidRPr="00AE35D9" w:rsidRDefault="00193317" w:rsidP="00193317">
                      <w:pPr>
                        <w:widowControl w:val="0"/>
                        <w:spacing w:line="240" w:lineRule="auto"/>
                        <w:jc w:val="both"/>
                        <w:rPr>
                          <w:rFonts w:ascii="Calibri" w:eastAsia="Times New Roman" w:hAnsi="Calibri" w:cs="Times New Roman"/>
                          <w:lang w:val="en-US"/>
                        </w:rPr>
                      </w:pPr>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 xml:space="preserve">Gift vouchers, even those which are donated as prizes, are a contract. The recipient has the right to receive goods and/or services to the value nominated on the voucher. The recipient is also bound by any conditions specified on the voucher. </w:t>
                      </w:r>
                      <w:bookmarkStart w:id="1" w:name="_GoBack"/>
                      <w:bookmarkEnd w:id="1"/>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The voucher should state clearly any conditions applying to its issue, including</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r w:rsidRPr="00277D4D">
                        <w:rPr>
                          <w:rFonts w:ascii="Calibri" w:eastAsia="Times New Roman" w:hAnsi="Calibri" w:cs="Times New Roman"/>
                          <w:lang w:val="en-US"/>
                        </w:rPr>
                        <w:t>the value of the voucher;</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r w:rsidRPr="00277D4D">
                        <w:rPr>
                          <w:rFonts w:ascii="Calibri" w:eastAsia="Times New Roman" w:hAnsi="Calibri" w:cs="Times New Roman"/>
                          <w:lang w:val="en-US"/>
                        </w:rPr>
                        <w:t>the validity period (expiry date); and</w:t>
                      </w:r>
                    </w:p>
                    <w:p w:rsidR="00193317" w:rsidRPr="00277D4D" w:rsidRDefault="00193317" w:rsidP="00277D4D">
                      <w:pPr>
                        <w:pStyle w:val="ListParagraph"/>
                        <w:widowControl w:val="0"/>
                        <w:numPr>
                          <w:ilvl w:val="0"/>
                          <w:numId w:val="3"/>
                        </w:numPr>
                        <w:spacing w:line="360" w:lineRule="auto"/>
                        <w:jc w:val="both"/>
                        <w:rPr>
                          <w:rFonts w:ascii="Calibri" w:eastAsia="Times New Roman" w:hAnsi="Calibri" w:cs="Times New Roman"/>
                          <w:lang w:val="en-US"/>
                        </w:rPr>
                      </w:pPr>
                      <w:proofErr w:type="gramStart"/>
                      <w:r w:rsidRPr="00277D4D">
                        <w:rPr>
                          <w:rFonts w:ascii="Calibri" w:eastAsia="Times New Roman" w:hAnsi="Calibri" w:cs="Times New Roman"/>
                          <w:lang w:val="en-US"/>
                        </w:rPr>
                        <w:t>any</w:t>
                      </w:r>
                      <w:proofErr w:type="gramEnd"/>
                      <w:r w:rsidRPr="00277D4D">
                        <w:rPr>
                          <w:rFonts w:ascii="Calibri" w:eastAsia="Times New Roman" w:hAnsi="Calibri" w:cs="Times New Roman"/>
                          <w:lang w:val="en-US"/>
                        </w:rPr>
                        <w:t xml:space="preserve"> restrictions on its use.</w:t>
                      </w:r>
                    </w:p>
                    <w:p w:rsidR="00193317" w:rsidRPr="00AE35D9" w:rsidRDefault="00193317" w:rsidP="00193317">
                      <w:pPr>
                        <w:widowControl w:val="0"/>
                        <w:spacing w:line="240" w:lineRule="auto"/>
                        <w:jc w:val="both"/>
                        <w:rPr>
                          <w:rFonts w:ascii="Calibri" w:eastAsia="Times New Roman" w:hAnsi="Calibri" w:cs="Times New Roman"/>
                          <w:lang w:val="en-US"/>
                        </w:rPr>
                      </w:pPr>
                      <w:r w:rsidRPr="00AE35D9">
                        <w:rPr>
                          <w:rFonts w:ascii="Calibri" w:eastAsia="Times New Roman" w:hAnsi="Calibri" w:cs="Times New Roman"/>
                          <w:lang w:val="en-US"/>
                        </w:rPr>
                        <w:t>Consumers should ensure that the retailer or service provider follows the above principles when issuing gift vouchers. This will prevent disputes which might arise between the voucher recipient and the trader, especially if there is no expiry date or conditions written on the voucher.</w:t>
                      </w:r>
                    </w:p>
                    <w:p w:rsidR="00193317" w:rsidRPr="00AE35D9" w:rsidRDefault="00193317" w:rsidP="00193317">
                      <w:pPr>
                        <w:widowControl w:val="0"/>
                        <w:spacing w:line="240" w:lineRule="auto"/>
                        <w:jc w:val="both"/>
                        <w:rPr>
                          <w:rFonts w:ascii="Calibri" w:eastAsia="Times New Roman" w:hAnsi="Calibri" w:cs="Times New Roman"/>
                          <w:lang w:val="en-US"/>
                        </w:rPr>
                      </w:pPr>
                    </w:p>
                    <w:p w:rsidR="00193317" w:rsidRPr="00AE35D9" w:rsidRDefault="00193317" w:rsidP="00193317">
                      <w:pPr>
                        <w:widowControl w:val="0"/>
                        <w:spacing w:line="240" w:lineRule="auto"/>
                        <w:jc w:val="both"/>
                        <w:rPr>
                          <w:rFonts w:ascii="Calibri" w:eastAsia="Times New Roman" w:hAnsi="Calibri" w:cs="Times New Roman"/>
                          <w:b/>
                          <w:lang w:val="en-US"/>
                        </w:rPr>
                      </w:pPr>
                      <w:r w:rsidRPr="00AE35D9">
                        <w:rPr>
                          <w:rFonts w:ascii="Calibri" w:eastAsia="Times New Roman" w:hAnsi="Calibri" w:cs="Times New Roman"/>
                          <w:b/>
                          <w:lang w:val="en-US"/>
                        </w:rPr>
                        <w:t xml:space="preserve">Follow </w:t>
                      </w:r>
                      <w:r>
                        <w:rPr>
                          <w:rFonts w:ascii="Calibri" w:eastAsia="Times New Roman" w:hAnsi="Calibri" w:cs="Times New Roman"/>
                          <w:b/>
                          <w:lang w:val="en-US"/>
                        </w:rPr>
                        <w:t>the</w:t>
                      </w:r>
                      <w:r w:rsidRPr="00AE35D9">
                        <w:rPr>
                          <w:rFonts w:ascii="Calibri" w:eastAsia="Times New Roman" w:hAnsi="Calibri" w:cs="Times New Roman"/>
                          <w:b/>
                          <w:lang w:val="en-US"/>
                        </w:rPr>
                        <w:t xml:space="preserve"> few general rules and your gift will bring joy – not heartache</w:t>
                      </w:r>
                    </w:p>
                    <w:p w:rsidR="00193317" w:rsidRPr="00900874" w:rsidRDefault="00193317" w:rsidP="00193317">
                      <w:pPr>
                        <w:widowControl w:val="0"/>
                        <w:spacing w:line="240" w:lineRule="auto"/>
                        <w:rPr>
                          <w:rFonts w:ascii="Calibri" w:eastAsia="Times New Roman" w:hAnsi="Calibri" w:cs="Times New Roman"/>
                          <w:lang w:val="en-US"/>
                        </w:rPr>
                      </w:pPr>
                    </w:p>
                    <w:p w:rsidR="00430AF0" w:rsidRPr="00900874" w:rsidRDefault="00430AF0" w:rsidP="00900874">
                      <w:pPr>
                        <w:widowControl w:val="0"/>
                        <w:spacing w:line="240" w:lineRule="auto"/>
                        <w:rPr>
                          <w:rFonts w:ascii="Calibri" w:eastAsia="Times New Roman" w:hAnsi="Calibri" w:cs="Times New Roman"/>
                          <w:lang w:val="en-US"/>
                        </w:rPr>
                      </w:pPr>
                    </w:p>
                  </w:txbxContent>
                </v:textbox>
              </v:shape>
            </w:pict>
          </mc:Fallback>
        </mc:AlternateContent>
      </w:r>
    </w:p>
    <w:p w:rsidR="00074BFD" w:rsidRDefault="005E71D8">
      <w:pPr>
        <w:rPr>
          <w:noProof/>
          <w:lang w:eastAsia="en-AU"/>
        </w:rPr>
      </w:pPr>
      <w:r>
        <w:rPr>
          <w:noProof/>
          <w:lang w:eastAsia="en-AU"/>
        </w:rPr>
        <w:br/>
      </w:r>
    </w:p>
    <w:sectPr w:rsidR="00074BFD" w:rsidSect="008E4E57">
      <w:footerReference w:type="default" r:id="rId10"/>
      <w:pgSz w:w="11906" w:h="16838"/>
      <w:pgMar w:top="1440" w:right="1440" w:bottom="1440" w:left="1440" w:header="708" w:footer="25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E57" w:rsidRDefault="008E4E57">
    <w:pPr>
      <w:pStyle w:val="Footer"/>
    </w:pPr>
    <w:r>
      <w:rPr>
        <w:noProof/>
        <w:lang w:eastAsia="en-AU"/>
      </w:rPr>
      <mc:AlternateContent>
        <mc:Choice Requires="wps">
          <w:drawing>
            <wp:anchor distT="0" distB="0" distL="114300" distR="114300" simplePos="0" relativeHeight="251661312" behindDoc="0" locked="0" layoutInCell="1" allowOverlap="1" wp14:anchorId="6B44F962" wp14:editId="50202747">
              <wp:simplePos x="0" y="0"/>
              <wp:positionH relativeFrom="column">
                <wp:posOffset>-504825</wp:posOffset>
              </wp:positionH>
              <wp:positionV relativeFrom="paragraph">
                <wp:posOffset>838835</wp:posOffset>
              </wp:positionV>
              <wp:extent cx="7019925" cy="1403985"/>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44F962" id="_x0000_t202" coordsize="21600,21600" o:spt="202" path="m,l,21600r21600,l21600,xe">
              <v:stroke joinstyle="miter"/>
              <v:path gradientshapeok="t" o:connecttype="rect"/>
            </v:shapetype>
            <v:shape id="_x0000_s1028" type="#_x0000_t202" style="position:absolute;margin-left:-39.75pt;margin-top:66.05pt;width:55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" filled="f" stroked="f">
              <v:textbox style="mso-fit-shape-to-text:t">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Pr>
        <w:noProof/>
        <w:lang w:eastAsia="en-AU"/>
      </w:rPr>
      <w:drawing>
        <wp:anchor distT="0" distB="0" distL="114300" distR="114300" simplePos="0" relativeHeight="251659264" behindDoc="1" locked="0" layoutInCell="1" allowOverlap="1" wp14:anchorId="1059F8F4" wp14:editId="66B06688">
          <wp:simplePos x="0" y="0"/>
          <wp:positionH relativeFrom="column">
            <wp:posOffset>-923925</wp:posOffset>
          </wp:positionH>
          <wp:positionV relativeFrom="paragraph">
            <wp:posOffset>-13335</wp:posOffset>
          </wp:positionV>
          <wp:extent cx="7581900" cy="1829244"/>
          <wp:effectExtent l="0" t="0" r="0" b="0"/>
          <wp:wrapNone/>
          <wp:docPr id="4" name="Picture 4"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934D8D"/>
    <w:multiLevelType w:val="hybridMultilevel"/>
    <w:tmpl w:val="B2EED6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0C3E07"/>
    <w:rsid w:val="00193317"/>
    <w:rsid w:val="00204CF2"/>
    <w:rsid w:val="00277D4D"/>
    <w:rsid w:val="00305242"/>
    <w:rsid w:val="00430AF0"/>
    <w:rsid w:val="00561535"/>
    <w:rsid w:val="005E71D8"/>
    <w:rsid w:val="005F05C7"/>
    <w:rsid w:val="00792C55"/>
    <w:rsid w:val="008E4E57"/>
    <w:rsid w:val="00900874"/>
    <w:rsid w:val="00AF7EAD"/>
    <w:rsid w:val="00C33CD1"/>
    <w:rsid w:val="00E034BF"/>
    <w:rsid w:val="00EE4E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E7190A3-1DC8-4EA9-BD33-F0ED6DF03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 w:type="paragraph" w:styleId="ListParagraph">
    <w:name w:val="List Paragraph"/>
    <w:basedOn w:val="Normal"/>
    <w:uiPriority w:val="34"/>
    <w:qFormat/>
    <w:rsid w:val="00277D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20761F-03FF-452B-A4BD-CB0067194B63}"/>
</file>

<file path=customXml/itemProps2.xml><?xml version="1.0" encoding="utf-8"?>
<ds:datastoreItem xmlns:ds="http://schemas.openxmlformats.org/officeDocument/2006/customXml" ds:itemID="{C2733ED1-C9B2-4CB0-8AEC-08979F73F9E9}"/>
</file>

<file path=customXml/itemProps3.xml><?xml version="1.0" encoding="utf-8"?>
<ds:datastoreItem xmlns:ds="http://schemas.openxmlformats.org/officeDocument/2006/customXml" ds:itemID="{90152578-455A-4502-8801-65AF40B010FC}"/>
</file>

<file path=customXml/itemProps4.xml><?xml version="1.0" encoding="utf-8"?>
<ds:datastoreItem xmlns:ds="http://schemas.openxmlformats.org/officeDocument/2006/customXml" ds:itemID="{FA745A97-5DC0-465E-B745-945C823A0390}"/>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2017-05-30T06:02:00Z</dcterms:created>
  <dcterms:modified xsi:type="dcterms:W3CDTF">2017-05-30T06:02:00Z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